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ԸՆՏԱՆԵԿԱՆ ՕՐԵՆՍԳՐՔՈՒՄ ՓՈՓՈԽՈՒԹՅՈՒՆ ԿԱՏԱՐԵԼՈՒ ՄԱՍԻՆ ՀՀ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ԸՆՏԱՆԵԿԱՆ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 </w:t>
      </w:r>
      <w:r>
        <w:rPr/>
        <w:t xml:space="preserve">Հայաստանի Հանրապետության ընտանեկան օրենսգրքի  (այսուհետ` օրենսգիրք) 138-րդ հոդվածի 6-րդ մասից հանել «իսկ երեխային խնամատարության հանձնելու պահին խնամատար ծնողներից յուրաքանչյուրի տարիքը չի կարող գերազանցել 55 տարին» բառերը: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2026-04-04T01:15:50+04:00</dcterms:created>
  <dcterms:modified xsi:type="dcterms:W3CDTF">2026-04-04T01:15:50+04:00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