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«ՀԱՄՈ ԲԵԿՆԱԶԱՐՅԱՆԻ ԱՆՎԱՆ «ՀԱՅՖԻԼՄ» ԿԻՆՈՍՏՈՒԴԻԱ» ՓԱԿ ԲԱԺՆԵՏԻՐԱԿԱՆ ԸՆԿԵՐՈՒԹՅԱՆ ՊԵՏԱԿԱՆ ՍԵՓԱԿԱՆՈՒԹՅՈՒՆ ՀԱՆԴԻՍԱՑՈՂ ԲԱԺՆԵՏՈՄՍԵՐԻ ԿԱՌԱՎԱՐՄԱՆ ԼԻԱԶՈՐՈՒԹՅՈՒՆՆԵՐԸ ՀԱՅԱՍՏԱՆԻ ՀԱՆՐԱՊԵՏՈՒԹՅԱՆ ԿՐԹՈՒԹՅԱՆ, ԳԻՏՈՒԹՅԱՆ, ՄՇԱԿՈՒՅԹԻ ԵՎ ՍՊՈՐՏԻ ՆԱԽԱՐԱՐՈՒԹՅԱՆԸ ՎԵՐԱՊԱՀԵԼՈՒ ՄԱՍԻՆ»</w:t>
      </w:r>
      <w:bookmarkEnd w:id="0"/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  <w:br/>
      <w:r>
        <w:rPr/>
        <w:t xml:space="preserve">Ո Ր Ո Շ ՈՒ Մ</w:t>
      </w:r>
      <w:br/>
      <w:r>
        <w:rPr/>
        <w:t xml:space="preserve"> </w:t>
      </w:r>
    </w:p>
    <w:p>
      <w:pPr/>
      <w:r>
        <w:rPr/>
        <w:t xml:space="preserve">« « __________________ 2026 թվականի N _____-Ա</w:t>
      </w:r>
    </w:p>
    <w:p>
      <w:pPr/>
      <w:r>
        <w:rPr/>
        <w:t xml:space="preserve"> </w:t>
      </w:r>
    </w:p>
    <w:p>
      <w:pPr/>
      <w:r>
        <w:rPr/>
        <w:t xml:space="preserve">«ՀԱՄՈ ԲԵԿՆԱԶԱՐՅԱՆԻ ԱՆՎԱՆ «ՀԱՅՖԻԼՄ» ԿԻՆՈՍՏՈՒԴԻԱ» ՓԱԿ ԲԱԺՆԵՏԻՐԱԿԱՆ ԸՆԿԵՐՈՒԹՅԱՆ</w:t>
      </w:r>
      <w:br/>
      <w:r>
        <w:rPr/>
        <w:t xml:space="preserve">ՊԵՏԱԿԱՆ ՍԵՓԱԿԱՆՈՒԹՅՈՒՆ ՀԱՆԴԻՍԱՑՈՂ ԲԱԺՆԵՏՈՄՍԵՐԻ ԿԱՌԱՎԱՐՄԱՆ ԼԻԱԶՈՐՈՒԹՅՈՒՆՆԵՐԸ</w:t>
      </w:r>
      <w:br/>
      <w:r>
        <w:rPr/>
        <w:t xml:space="preserve">ՀԱՅԱՍՏԱՆԻ ՀԱՆՐԱՊԵՏՈՒԹՅԱՆ ԿՐԹՈՒԹՅԱՆ, ԳԻՏՈՒԹՅԱՆ, ՄՇԱԿՈՒՅԹԻ ԵՎ ՍՊՈՐՏԻ</w:t>
      </w:r>
    </w:p>
    <w:p>
      <w:pPr/>
      <w:r>
        <w:rPr/>
        <w:t xml:space="preserve">ՆԱԽԱՐԱՐՈՒԹՅԱՆԸ ՎԵՐԱՊԱՀԵԼՈՒ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«Կառավարչական իրավահարաբերությունների կարգավորման մասին» օրենքի 4-րդ հոդվածի 3-</w:t>
      </w:r>
      <w:br/>
      <w:r>
        <w:rPr/>
        <w:t xml:space="preserve">րդ և 5-րդ հոդվածի 5-րդ, 6-րդ և 7-րդ մասերը և ղեկավարվելով «Բաժնետիրական ընկերությունների մասին» օրենքի</w:t>
      </w:r>
      <w:br/>
      <w:r>
        <w:rPr/>
        <w:t xml:space="preserve">12-րդ հոդվածի 5-րդ մասով և 68-րդ հոդվածի 6-րդ մասով` Հայաստանի Հանրապետության</w:t>
      </w:r>
      <w:br/>
      <w:r>
        <w:rPr/>
        <w:t xml:space="preserve">կառավարությունը որոշում է.</w:t>
      </w:r>
      <w:br/>
      <w:r>
        <w:rPr/>
        <w:t xml:space="preserve">1. «Համո Բեկնազարյանի անվան «Հայֆիլմ» կինոստուդիա» փակ բաժնետիրական ընկերության հարյուր տոկոս</w:t>
      </w:r>
      <w:br/>
      <w:r>
        <w:rPr/>
        <w:t xml:space="preserve">պետական սեփականություն հանդիսացող բաժնետոմսերի կառավարման լիազորությունները վերապահել Հայաստանի</w:t>
      </w:r>
      <w:br/>
      <w:r>
        <w:rPr/>
        <w:t xml:space="preserve">Հանրապետության կրթության, գիտության, մշակույթի և սպորտի նախարարությանը։</w:t>
      </w:r>
      <w:br/>
      <w:r>
        <w:rPr/>
        <w:t xml:space="preserve">2. Հայաստանի Հանրապետության կրթության, գիտության, մշակույթի և սպորտի նախարարին և Հայաստանի</w:t>
      </w:r>
      <w:br/>
      <w:r>
        <w:rPr/>
        <w:t xml:space="preserve">Հանրապետության տարածքային կառավարման և ենթակառուցվածքների նախարարության պետական գույքի</w:t>
      </w:r>
      <w:br/>
      <w:r>
        <w:rPr/>
        <w:t xml:space="preserve">կառավարման կոմիտեի նախագահին` սույն որոշումն ուժի մեջ մտնելուց հետո մեկամսյա ժամկետում ապահովել</w:t>
      </w:r>
      <w:br/>
      <w:r>
        <w:rPr/>
        <w:t xml:space="preserve">«Համո Բեկնազարյանի անվան «Հայֆիլմ» կինոստուդիա» փակ բաժնետիրական ընկերության պետական</w:t>
      </w:r>
      <w:br/>
      <w:r>
        <w:rPr/>
        <w:t xml:space="preserve">սեփականություն հանդիսացող բաժնետոմսերի հանձնման-ընդունման աշխատանքները, ինչպես նաև ընկերության</w:t>
      </w:r>
      <w:br/>
      <w:r>
        <w:rPr/>
        <w:t xml:space="preserve">արժեթղթերի (բաժնետոմսերի) գրանցման աշխատանքները ռեեստրը վարող մասնագիտական կազմակերպության</w:t>
      </w:r>
      <w:br/>
      <w:r>
        <w:rPr/>
        <w:t xml:space="preserve">կողմից:</w:t>
      </w:r>
      <w:br/>
      <w:r>
        <w:rPr/>
        <w:t xml:space="preserve">3. Սահմանել, որ սույն որոշման 2-րդ կետով սահմանված հանձնման-ընդունման աշխատանքների և արժեթղթերի</w:t>
      </w:r>
      <w:br/>
      <w:r>
        <w:rPr/>
        <w:t xml:space="preserve">(բաժնետոմսերի) գրանցման հետ կապված ծախսերը կատարվելու են Հայաստանի Հանրապետության կրթության,</w:t>
      </w:r>
      <w:br/>
      <w:r>
        <w:rPr/>
        <w:t xml:space="preserve">գիտության, մշակույթի և սպորտի նախարարության միջոցների հաշվին:</w:t>
      </w:r>
      <w:br/>
      <w:r>
        <w:rPr/>
        <w:t xml:space="preserve"> </w:t>
      </w:r>
      <w:br/>
      <w:r>
        <w:rPr/>
        <w:t xml:space="preserve">Հայաստանի Հանրապետության</w:t>
      </w:r>
      <w:br/>
      <w:r>
        <w:rPr/>
        <w:t xml:space="preserve">վարչապետ Ն. Փաշինյան</w:t>
      </w:r>
      <w:br/>
      <w:r>
        <w:rPr/>
        <w:t xml:space="preserve"> </w:t>
      </w:r>
      <w:b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2026-03-31T05:05:38+04:00</dcterms:created>
  <dcterms:modified xsi:type="dcterms:W3CDTF">2026-03-31T05:05:38+04:00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