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2024 ԹՎԱԿԱՆԻ ՕԳՈՍՏՈՍԻ 8-Ի N 1253-Ն ՈՐՈՇՄԱՆ ՄԵՋ ԼՐԱՑՈՒՄ ԿԱՏԱՐԵԼՈՒ ՄԱՍԻՆ</w:t></w:r><w:bookmarkEnd w:id="0"/></w:p><w:p><w:pPr><w:jc w:val="end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ՆԱԽԱԳՒԾ</w:t></w:r></w:p><w:p><w:pPr><w:jc w:val="end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 </w:t></w:r></w:p><w:p><w:pPr><w:jc w:val="end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ՀԱՅԱՍՏԱՆԻ ՀԱՆՐԱՊԵՏՈՒԹՅԱՆ ԿԱՌԱՎԱՐՈՒԹՅՈՒՆ</w:t></w:r></w:p><w:p><w:pPr><w:jc w:val="center"/><w:spacing w:after="0" w:line="24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Ո Ր Ո Շ ՈՒ Մ</w:t></w:r></w:p><w:p><w:pPr><w:spacing w:after="0" w:line="24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<<———>>——— 2025 թվականի N ————-Ն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jc w:val="center"/><w:spacing w:after="0" w:line="24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ՀԱՅԱՍՏԱՆԻ ՀԱՆՐԱՊԵՏՈՒԹՅԱՆ ԿԱՌԱՎԱՐՈՒԹՅԱՆ 2024 ԹՎԱԿԱՆԻ ՕԳՈՍՏՈՍԻ 8-Ի N 1253-Ն ՈՐՈՇՄԱՆ ՄԵՋ ԼՐԱՑՈՒՄ ԿԱՏԱՐԵԼՈՒ ՄԱՍԻՆ</w:t></w:r></w:p><w:p><w:pPr><w:jc w:val="both"/><w:ind w:left="0" w:right="0" w:firstLine="375"/><w:spacing w:after="0" w:line="36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1"/><w:szCs w:val="21"/><w:b w:val="1"/><w:bCs w:val="1"/></w:rPr><w:t xml:space="preserve"> 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1"/><w:szCs w:val="21"/><w:b w:val="1"/><w:bCs w:val="1"/></w:rPr><w:t xml:space="preserve">      </w:t></w:r><w:r><w:rPr><w:rFonts w:ascii="'GHEA Grapalat'" w:hAnsi="'GHEA Grapalat'" w:eastAsia="'GHEA Grapalat'" w:cs="'GHEA Grapalat'"/><w:lang w:val="hy-HY"/><w:color w:val="black"/><w:sz w:val="24"/><w:szCs w:val="24"/></w:rPr><w:t xml:space="preserve">Ղեկավարվելով «Նորմատիվ իրավական ակտերի մասին» օրենքի 33-րդ հոդվածի 1-ին մասի 1-ին կետի և 34-րդ հոդվածի 1-ին մասի պահանջներով` Հայաստանի Հանրապետության կառավարությունը</w:t></w:r><w:r><w:rPr><w:rFonts w:ascii="'Calibri'" w:hAnsi="'Calibri'" w:eastAsia="'Calibri'" w:cs="'Calibri'"/><w:lang w:val="hy-HY"/><w:color w:val="black"/><w:sz w:val="24"/><w:szCs w:val="24"/></w:rPr><w:t xml:space="preserve"> </w:t></w: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որոշում է.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     </w:t></w:r><w:r><w:rPr><w:rFonts w:ascii="'GHEA Grapalat'" w:hAnsi="'GHEA Grapalat'" w:eastAsia="'GHEA Grapalat'" w:cs="'GHEA Grapalat'"/><w:lang w:val="hy-HY"/><w:color w:val="black"/><w:sz w:val="24"/><w:szCs w:val="24"/></w:rPr><w:t xml:space="preserve">1</w:t></w:r><w:r><w:rPr><w:rFonts w:ascii="'Microsoft JhengHei'" w:hAnsi="'Microsoft JhengHei'" w:eastAsia="'Microsoft JhengHei'" w:cs="'Microsoft JhengHei'"/><w:color w:val="black"/><w:sz w:val="24"/><w:szCs w:val="24"/></w:rPr><w:t xml:space="preserve">․</w:t></w:r><w:r><w:rPr><w:rFonts w:ascii="'GHEA Grapalat'" w:hAnsi="'GHEA Grapalat'" w:eastAsia="'GHEA Grapalat'" w:cs="'GHEA Grapalat'"/><w:color w:val="black"/><w:sz w:val="24"/><w:szCs w:val="24"/></w:rPr><w:t xml:space="preserve"> </w:t></w:r><w:r><w:rPr><w:rFonts w:ascii="'GHEA Grapalat'" w:hAnsi="'GHEA Grapalat'" w:eastAsia="'GHEA Grapalat'" w:cs="'GHEA Grapalat'"/><w:lang w:val="hy-HY"/><w:color w:val="black"/><w:sz w:val="24"/><w:szCs w:val="24"/></w:rPr><w:t xml:space="preserve">Հայաստանի Հանրապետության կառավարության 2024 թվականի օգոստոսի 8-ի «կանոնավոր ուղևորափոխադրումների երթուղիների փոխադրավարձը սահմանելու պահանջները հաստատելու մասին» N 1253-Ն որոշմամբ հաստատված պահանջների 5-րդ կետում «հիմք ընդունելով» բառերից հետո լրացնել «մրցույթի արդյունքները հաստատող լիազոր մարմնի ղեկավարի ընդունած նորմատիվ ակտում սահմանված» բառերը</w:t></w:r><w:r><w:rPr><w:rFonts w:ascii="'Sylfaen'" w:hAnsi="'Sylfaen'" w:eastAsia="'Sylfaen'" w:cs="'Sylfaen'"/><w:lang w:val="hy-HY"/><w:color w:val="black"/><w:sz w:val="24"/><w:szCs w:val="24"/></w:rPr><w:t xml:space="preserve">։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2. Սույն որոշումն ուժի մեջ է մտնում պաշտոնական հրապարակման օրվան հաջորդող</w:t></w:r><w:r><w:rPr><w:rFonts w:ascii="'GHEA Grapalat'" w:hAnsi="'GHEA Grapalat'" w:eastAsia="'GHEA Grapalat'" w:cs="'GHEA Grapalat'"/><w:lang w:val="hy-HY"/><w:color w:val="black"/><w:sz w:val="24"/><w:szCs w:val="24"/></w:rPr><w:t xml:space="preserve">  </w:t></w:r><w:r><w:rPr><w:rFonts w:ascii="'GHEA Grapalat'" w:hAnsi="'GHEA Grapalat'" w:eastAsia="'GHEA Grapalat'" w:cs="'GHEA Grapalat'"/><w:lang w:val="hy-HY"/><w:color w:val="black"/><w:sz w:val="24"/><w:szCs w:val="24"/></w:rPr><w:t xml:space="preserve">տասներորդ օրը: </w:t></w:r></w:p><w:p><w:pPr><w:jc w:val="both"/><w:spacing w:before="0"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jc w:val="both"/><w:spacing w:before="0"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spacing w:after="0" w:line="36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Հայաստանի Հանրապետության</w:t></w:r><w:br/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վարչապետ</w:t></w: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                                                                     </w:t></w: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Ն</w:t></w:r><w:r><w:rPr><w:rFonts w:ascii="'Microsoft JhengHei'" w:hAnsi="'Microsoft JhengHei'" w:eastAsia="'Microsoft JhengHei'" w:cs="'Microsoft JhengHei'"/><w:color w:val="black"/><w:sz w:val="24"/><w:szCs w:val="24"/><w:b w:val="1"/><w:bCs w:val="1"/></w:rPr><w:t xml:space="preserve">․</w:t></w:r><w:r><w:rPr><w:rFonts w:ascii="'GHEA Grapalat'" w:hAnsi="'GHEA Grapalat'" w:eastAsia="'GHEA Grapalat'" w:cs="'GHEA Grapalat'"/><w:color w:val="black"/><w:sz w:val="24"/><w:szCs w:val="24"/><w:b w:val="1"/><w:bCs w:val="1"/></w:rPr><w:t xml:space="preserve"> </w:t></w: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Փաշինյան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2026-04-04T01:09:30+04:00</dcterms:created>
  <dcterms:modified xsi:type="dcterms:W3CDTF">2026-04-04T01:09:30+04:00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