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2023թ․ մարտի 16-ի թիվ 354-Ն որոշման մեջ փոփոխություններ և լրացում կատարելու մասին» ՀՀ կառավարության որոշման նախագիծ</w:t>
      </w:r>
      <w:bookmarkEnd w:id="0"/>
    </w:p>
    <w:p>
      <w:pPr>
        <w:jc w:val="end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ՆԱԽԱԳԻԾ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ՀԱՆՐԱՊԵՏՈՒԹՅԱՆ ԿԱՌԱՎԱՐՈՒԹՅԱՆ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Ո Ր Ո Շ ՈՒ Մ 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«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 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»____________2025 ԹՎԱԿԱՆ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                                 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  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         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N ________Ն</w:t>
      </w:r>
    </w:p>
    <w:p>
      <w:pPr>
        <w:spacing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ՀԱՆՐԱՊԵՏՈՒԹՅԱՆ ԿԱՌԱՎԱՐՈՒԹՅԱՆ 2023 ԹՎԱԿԱՆԻ ՄԱՐՏԻ 16-Ի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N 354-Ն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ՈՐՈՇՄԱՆ ՄԵՋ ԼՐԱՑՈՒՄՆԵՐ ԵՎ ՓՈՓՈԽՈՒԹՅՈՒՆ ԿԱՏԱՐԵԼՈՒ ՄԱՍԻՆ</w:t>
      </w:r>
    </w:p>
    <w:p>
      <w:pPr>
        <w:jc w:val="center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Ղ</w:t>
      </w:r>
      <w:r>
        <w:rPr>
          <w:rFonts w:ascii="'GHEA Grapalat'" w:hAnsi="'GHEA Grapalat'" w:eastAsia="'GHEA Grapalat'" w:cs="'GHEA Grapalat'"/>
          <w:lang w:val="hy-HY"/>
        </w:rPr>
        <w:t xml:space="preserve">եկավարվելով</w:t>
      </w:r>
      <w:r>
        <w:rPr>
          <w:rFonts w:ascii="'GHEA Grapalat'" w:hAnsi="'GHEA Grapalat'" w:eastAsia="'GHEA Grapalat'" w:cs="'GHEA Grapalat'"/>
          <w:lang w:val="hy-HY"/>
        </w:rPr>
        <w:t xml:space="preserve"> «Նորմատիվ ի</w:t>
      </w:r>
      <w:r>
        <w:rPr>
          <w:rFonts w:ascii="'GHEA Grapalat'" w:hAnsi="'GHEA Grapalat'" w:eastAsia="'GHEA Grapalat'" w:cs="'GHEA Grapalat'"/>
          <w:lang w:val="hy-HY"/>
        </w:rPr>
        <w:t xml:space="preserve">րավական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ակտերի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մասին</w:t>
      </w:r>
      <w:r>
        <w:rPr>
          <w:rFonts w:ascii="'GHEA Grapalat'" w:hAnsi="'GHEA Grapalat'" w:eastAsia="'GHEA Grapalat'" w:cs="'GHEA Grapalat'"/>
          <w:lang w:val="hy-HY"/>
        </w:rPr>
        <w:t xml:space="preserve">» </w:t>
      </w:r>
      <w:r>
        <w:rPr>
          <w:rFonts w:ascii="'GHEA Grapalat'" w:hAnsi="'GHEA Grapalat'" w:eastAsia="'GHEA Grapalat'" w:cs="'GHEA Grapalat'"/>
          <w:lang w:val="hy-HY"/>
        </w:rPr>
        <w:t xml:space="preserve">օրենքի</w:t>
      </w:r>
      <w:r>
        <w:rPr>
          <w:rFonts w:ascii="'GHEA Grapalat'" w:hAnsi="'GHEA Grapalat'" w:eastAsia="'GHEA Grapalat'" w:cs="'GHEA Grapalat'"/>
          <w:lang w:val="hy-HY"/>
        </w:rPr>
        <w:t xml:space="preserve"> 33-րդ և 34-</w:t>
      </w:r>
      <w:r>
        <w:rPr>
          <w:rFonts w:ascii="'GHEA Grapalat'" w:hAnsi="'GHEA Grapalat'" w:eastAsia="'GHEA Grapalat'" w:cs="'GHEA Grapalat'"/>
          <w:lang w:val="hy-HY"/>
        </w:rPr>
        <w:t xml:space="preserve">րդ հոդվածներով</w:t>
      </w:r>
      <w:r>
        <w:rPr>
          <w:rFonts w:ascii="'GHEA Grapalat'" w:hAnsi="'GHEA Grapalat'" w:eastAsia="'GHEA Grapalat'" w:cs="'GHEA Grapalat'"/>
          <w:lang w:val="hy-HY"/>
        </w:rPr>
        <w:t xml:space="preserve">՝ Հայաստանի Հանրապետության կառավարությունը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որոշում է.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1. Հայաստանի Հանրապետության կառավարության 2023 </w:t>
      </w:r>
      <w:r>
        <w:rPr>
          <w:rFonts w:ascii="'GHEA Grapalat'" w:hAnsi="'GHEA Grapalat'" w:eastAsia="'GHEA Grapalat'" w:cs="'GHEA Grapalat'"/>
          <w:lang w:val="hy-HY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</w:rPr>
        <w:t xml:space="preserve"> մարտի 16-ի «Էլեկտրոնային հսկողություն իրականացնող անձանց ցանկը, դրա արդյունքով ստացված տվյալների օգտագործման, պահպանման և ոչնչացման պայմանները, ստացված տվյալներին ծանոթանալու իրավունք ունեցող պաշտոնատար անձանց ցանկը, տեսանկարահանող, լուսանկարահանող, տեսաձայնագրող տեխնիկական միջոցների ցանկն ու դրանց կիրառման կարգը սահմանելու մասին» N 354-Ն որոշման (այսուհետ նաև՝ Որոշում) մեջ կատարել հետևյալ լրացումները և փոփոխությունը.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1) Որոշմամբ հաստատված </w:t>
      </w:r>
      <w:r>
        <w:rPr>
          <w:rFonts w:ascii="'GHEA Grapalat'" w:hAnsi="'GHEA Grapalat'" w:eastAsia="'GHEA Grapalat'" w:cs="'GHEA Grapalat'"/>
          <w:lang w:val="hy-HY"/>
        </w:rPr>
        <w:t xml:space="preserve">Հավելված </w:t>
      </w:r>
      <w:r>
        <w:rPr>
          <w:rFonts w:ascii="'GHEA Grapalat'" w:hAnsi="'GHEA Grapalat'" w:eastAsia="'GHEA Grapalat'" w:cs="'GHEA Grapalat'"/>
          <w:lang w:val="hy-HY"/>
        </w:rPr>
        <w:t xml:space="preserve">N</w:t>
      </w:r>
      <w:r>
        <w:rPr>
          <w:rFonts w:ascii="'GHEA Grapalat'" w:hAnsi="'GHEA Grapalat'" w:eastAsia="'GHEA Grapalat'" w:cs="'GHEA Grapalat'"/>
          <w:lang w:val="hy-HY"/>
        </w:rPr>
        <w:t xml:space="preserve"> 1-ի 1-ին կետը լրացնել հետևյալ բովանդակությամբ 10-րդ և 11-րդ ենթակետերով.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«10) քրեակատարողական ծառայության կենտրոնական մարմնի պահպանության ապահովման բաժնի պետը</w:t>
      </w:r>
      <w:r>
        <w:rPr>
          <w:rFonts w:ascii="'MS Mincho'" w:hAnsi="'MS Mincho'" w:eastAsia="'MS Mincho'" w:cs="'MS Mincho'"/>
        </w:rPr>
        <w:t xml:space="preserve">․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11) քրեակատարողական հիմնարկի պահպանության ապահովման բաժնի պետը։»։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</w:t>
      </w:r>
      <w:r>
        <w:rPr>
          <w:rFonts w:ascii="'GHEA Grapalat'" w:hAnsi="'GHEA Grapalat'" w:eastAsia="'GHEA Grapalat'" w:cs="'GHEA Grapalat'"/>
          <w:lang w:val="hy-HY"/>
        </w:rPr>
        <w:t xml:space="preserve">)</w:t>
      </w:r>
      <w:r>
        <w:rPr>
          <w:rFonts w:ascii="'GHEA Grapalat'" w:hAnsi="'GHEA Grapalat'" w:eastAsia="'GHEA Grapalat'" w:cs="'GHEA Grapalat'"/>
          <w:lang w:val="hy-HY"/>
        </w:rPr>
        <w:t xml:space="preserve"> Որոշմամբ հաստատված Հավելված </w:t>
      </w:r>
      <w:r>
        <w:rPr>
          <w:rFonts w:ascii="'GHEA Grapalat'" w:hAnsi="'GHEA Grapalat'" w:eastAsia="'GHEA Grapalat'" w:cs="'GHEA Grapalat'"/>
          <w:lang w:val="hy-HY"/>
        </w:rPr>
        <w:t xml:space="preserve">N</w:t>
      </w:r>
      <w:r>
        <w:rPr>
          <w:rFonts w:ascii="'GHEA Grapalat'" w:hAnsi="'GHEA Grapalat'" w:eastAsia="'GHEA Grapalat'" w:cs="'GHEA Grapalat'"/>
          <w:lang w:val="hy-HY"/>
        </w:rPr>
        <w:t xml:space="preserve"> 4-ը շարադրել հետևյալ </w:t>
      </w:r>
      <w:r>
        <w:rPr>
          <w:rFonts w:ascii="'GHEA Grapalat'" w:hAnsi="'GHEA Grapalat'" w:eastAsia="'GHEA Grapalat'" w:cs="'GHEA Grapalat'"/>
          <w:lang w:val="hy-HY"/>
        </w:rPr>
        <w:t xml:space="preserve">խմբագրությամբ</w:t>
      </w:r>
      <w:r>
        <w:rPr>
          <w:rFonts w:ascii="'GHEA Grapalat'" w:hAnsi="'GHEA Grapalat'" w:eastAsia="'GHEA Grapalat'" w:cs="'GHEA Grapalat'"/>
          <w:lang w:val="hy-HY"/>
        </w:rPr>
        <w:t xml:space="preserve">.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«</w:t>
      </w:r>
      <w:r>
        <w:rPr>
          <w:rFonts w:ascii="'GHEA Grapalat'" w:hAnsi="'GHEA Grapalat'" w:eastAsia="'GHEA Grapalat'" w:cs="'GHEA Grapalat'"/>
          <w:lang w:val="hy-HY"/>
        </w:rPr>
        <w:t xml:space="preserve">1. Քրեակատարողական հիմնարկի էլեկտրոնային հսկողության համակարգն առնվազն պետք է ներառի՝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1)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     </w:t>
      </w:r>
      <w:r>
        <w:rPr>
          <w:rFonts w:ascii="'GHEA Grapalat'" w:hAnsi="'GHEA Grapalat'" w:eastAsia="'GHEA Grapalat'" w:cs="'GHEA Grapalat'"/>
          <w:lang w:val="hy-HY"/>
        </w:rPr>
        <w:t xml:space="preserve">տեսանյութի</w:t>
      </w:r>
      <w:r>
        <w:rPr>
          <w:rFonts w:ascii="'GHEA Grapalat'" w:hAnsi="'GHEA Grapalat'" w:eastAsia="'GHEA Grapalat'" w:cs="'GHEA Grapalat'"/>
          <w:lang w:val="hy-HY"/>
        </w:rPr>
        <w:t xml:space="preserve"> թվային տեսագրման և պահպանման սարքավորումներ,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2)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    </w:t>
      </w:r>
      <w:r>
        <w:rPr>
          <w:rFonts w:ascii="'GHEA Grapalat'" w:hAnsi="'GHEA Grapalat'" w:eastAsia="'GHEA Grapalat'" w:cs="'GHEA Grapalat'"/>
          <w:lang w:val="hy-HY"/>
        </w:rPr>
        <w:t xml:space="preserve">ծրագրային վերլուծական և տեսանյութերի մշակման փաթեթ,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3)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    </w:t>
      </w:r>
      <w:r>
        <w:rPr>
          <w:rFonts w:ascii="'GHEA Grapalat'" w:hAnsi="'GHEA Grapalat'" w:eastAsia="'GHEA Grapalat'" w:cs="'GHEA Grapalat'"/>
          <w:lang w:val="hy-HY"/>
        </w:rPr>
        <w:t xml:space="preserve">ակտիվ</w:t>
      </w:r>
      <w:r>
        <w:rPr>
          <w:rFonts w:ascii="'GHEA Grapalat'" w:hAnsi="'GHEA Grapalat'" w:eastAsia="'GHEA Grapalat'" w:cs="'GHEA Grapalat'"/>
          <w:lang w:val="hy-HY"/>
        </w:rPr>
        <w:t xml:space="preserve"> և պասիվ ցանցային սարքեր,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4)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    </w:t>
      </w:r>
      <w:r>
        <w:rPr>
          <w:rFonts w:ascii="'GHEA Grapalat'" w:hAnsi="'GHEA Grapalat'" w:eastAsia="'GHEA Grapalat'" w:cs="'GHEA Grapalat'"/>
          <w:lang w:val="hy-HY"/>
        </w:rPr>
        <w:t xml:space="preserve">ցանցային </w:t>
      </w:r>
      <w:r>
        <w:rPr>
          <w:rFonts w:ascii="'GHEA Grapalat'" w:hAnsi="'GHEA Grapalat'" w:eastAsia="'GHEA Grapalat'" w:cs="'GHEA Grapalat'"/>
          <w:lang w:val="hy-HY"/>
        </w:rPr>
        <w:t xml:space="preserve">տեսախցիկներ և/կամ ջերմային տեսախցիկներ (կախված տեխնիկական պահանջներից),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5)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    </w:t>
      </w:r>
      <w:r>
        <w:rPr>
          <w:rFonts w:ascii="'GHEA Grapalat'" w:hAnsi="'GHEA Grapalat'" w:eastAsia="'GHEA Grapalat'" w:cs="'GHEA Grapalat'"/>
          <w:lang w:val="hy-HY"/>
        </w:rPr>
        <w:t xml:space="preserve">օ</w:t>
      </w:r>
      <w:r>
        <w:rPr>
          <w:rFonts w:ascii="'GHEA Grapalat'" w:hAnsi="'GHEA Grapalat'" w:eastAsia="'GHEA Grapalat'" w:cs="'GHEA Grapalat'"/>
          <w:lang w:val="hy-HY"/>
        </w:rPr>
        <w:t xml:space="preserve">պերատորների աշխատանքային կայաններ և/կամ մոնիթորներ,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6)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    </w:t>
      </w:r>
      <w:r>
        <w:rPr>
          <w:rFonts w:ascii="'GHEA Grapalat'" w:hAnsi="'GHEA Grapalat'" w:eastAsia="'GHEA Grapalat'" w:cs="'GHEA Grapalat'"/>
          <w:lang w:val="hy-HY"/>
        </w:rPr>
        <w:t xml:space="preserve">այլ</w:t>
      </w:r>
      <w:r>
        <w:rPr>
          <w:rFonts w:ascii="'GHEA Grapalat'" w:hAnsi="'GHEA Grapalat'" w:eastAsia="'GHEA Grapalat'" w:cs="'GHEA Grapalat'"/>
          <w:lang w:val="hy-HY"/>
        </w:rPr>
        <w:t xml:space="preserve"> աքսեսուարներ և սարքավորումներ (ադապտորներ, կանեկտորներ, կախիչներ և այլն),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7)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    </w:t>
      </w:r>
      <w:r>
        <w:rPr>
          <w:rFonts w:ascii="'GHEA Grapalat'" w:hAnsi="'GHEA Grapalat'" w:eastAsia="'GHEA Grapalat'" w:cs="'GHEA Grapalat'"/>
          <w:lang w:val="hy-HY"/>
        </w:rPr>
        <w:t xml:space="preserve">էլեկտրոնային հսկողության համակարգի տեխնիկական միջոցների քանակի, տեսակի, պարամետրերի և հնարավորությունների, այդ թվում՝ վերլուծական պահանջները ձևավորվում են հաշվի առնելով տվյալ քրեակատարողական հիմնարկի առանձնահատկությունները և էլեկտրոնային հսկողության համակարգի կիրառման նպատակները,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8)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    </w:t>
      </w:r>
      <w:r>
        <w:rPr>
          <w:rFonts w:ascii="'GHEA Grapalat'" w:hAnsi="'GHEA Grapalat'" w:eastAsia="'GHEA Grapalat'" w:cs="'GHEA Grapalat'"/>
          <w:lang w:val="hy-HY"/>
        </w:rPr>
        <w:t xml:space="preserve">բոլոր սարքավորումները պետք է ունենան արտադրողի պաշտոնական ծագման հավաստիչ փաստաթղթեր, այդ թվում՝ ապրանքի սերիական համար և արտադրողի տեխնիկական բնութագիր,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9)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    </w:t>
      </w:r>
      <w:r>
        <w:rPr>
          <w:rFonts w:ascii="'GHEA Grapalat'" w:hAnsi="'GHEA Grapalat'" w:eastAsia="'GHEA Grapalat'" w:cs="'GHEA Grapalat'"/>
          <w:lang w:val="hy-HY"/>
        </w:rPr>
        <w:t xml:space="preserve">արգելվում է օգտագործել սարքավորումներ, որոնց ծագումը հնարավոր չէ հաստատել փաստաթղթերով կամ որոնք չունեն արտադրողի՝ պաշտոնական նույնականացման նշումներ (բրենդ),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10)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  </w:t>
      </w:r>
      <w:r>
        <w:rPr>
          <w:rFonts w:ascii="'GHEA Grapalat'" w:hAnsi="'GHEA Grapalat'" w:eastAsia="'GHEA Grapalat'" w:cs="'GHEA Grapalat'"/>
          <w:lang w:val="hy-HY"/>
        </w:rPr>
        <w:t xml:space="preserve">Էլեկտրոնային հսկողության համակարգը պետք է ապահովի իրադարձությունների, գործողությունների և օգտագործողների գործողությունների լոգավորում՝ ներառյալ մուտքերի, փորձված մուտքերի, կարգավորումների փոփոխությունների բոլոր դեպքերի գրանցումը՝ ժամանակագրական ճշգրտությամբ,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11)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   </w:t>
      </w:r>
      <w:r>
        <w:rPr>
          <w:rFonts w:ascii="'GHEA Grapalat'" w:hAnsi="'GHEA Grapalat'" w:eastAsia="'GHEA Grapalat'" w:cs="'GHEA Grapalat'"/>
          <w:lang w:val="hy-HY"/>
        </w:rPr>
        <w:t xml:space="preserve">համակարգը պետք է ապահովի անվտանգության բարձր մակարդակ և հնարավորություն տա լիովին անջատել կամ արգելափակել արտադրողի ամպային մոդուլները, հեռավար կառավարման կամ ինտերնետային միացման ցանկացած ֆունկցիոնալություն՝ ապահովելով միայն տեղային (local) աշխատանքային ռեժիմ։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12)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  </w:t>
      </w:r>
      <w:r>
        <w:rPr>
          <w:rFonts w:ascii="'GHEA Grapalat'" w:hAnsi="'GHEA Grapalat'" w:eastAsia="'GHEA Grapalat'" w:cs="'GHEA Grapalat'"/>
          <w:lang w:val="hy-HY"/>
        </w:rPr>
        <w:t xml:space="preserve">տեսանյութի տեսագրման և պահպանման սարքավորումը պետք է լինի թվային և ապահովի անընդհատ՝ 24 ժամ շաբաթը 7 օր և 365 օր տարվա ընթացքում տեսադիտում ու տեսագրում։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2. </w:t>
      </w:r>
      <w:r>
        <w:rPr>
          <w:rFonts w:ascii="'GHEA Grapalat'" w:hAnsi="'GHEA Grapalat'" w:eastAsia="'GHEA Grapalat'" w:cs="'GHEA Grapalat'"/>
          <w:lang w:val="hy-HY"/>
        </w:rPr>
        <w:t xml:space="preserve">էլեկտրոնային հսկողության համակարգն</w:t>
      </w:r>
      <w:r>
        <w:rPr>
          <w:rFonts w:ascii="'GHEA Grapalat'" w:hAnsi="'GHEA Grapalat'" w:eastAsia="'GHEA Grapalat'" w:cs="'GHEA Grapalat'"/>
          <w:lang w:val="hy-HY"/>
        </w:rPr>
        <w:t xml:space="preserve"> ապահովում է.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1.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     </w:t>
      </w:r>
      <w:r>
        <w:rPr>
          <w:rFonts w:ascii="'GHEA Grapalat'" w:hAnsi="'GHEA Grapalat'" w:eastAsia="'GHEA Grapalat'" w:cs="'GHEA Grapalat'"/>
          <w:lang w:val="hy-HY"/>
        </w:rPr>
        <w:t xml:space="preserve">իրավիճակի շարունակական շուրջօրյա մոնիթորինգ,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2.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    </w:t>
      </w:r>
      <w:r>
        <w:rPr>
          <w:rFonts w:ascii="'GHEA Grapalat'" w:hAnsi="'GHEA Grapalat'" w:eastAsia="'GHEA Grapalat'" w:cs="'GHEA Grapalat'"/>
          <w:lang w:val="hy-HY"/>
        </w:rPr>
        <w:t xml:space="preserve">վիդեո ազդանշանների փոխանցում կառավարման սենյակ իրական ժամանակում,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3.</w:t>
      </w:r>
      <w:r>
        <w:rPr>
          <w:rFonts w:ascii="'GHEA Grapalat'" w:hAnsi="'GHEA Grapalat'" w:eastAsia="'GHEA Grapalat'" w:cs="'GHEA Grapalat'"/>
          <w:lang w:val="hy-HY"/>
        </w:rPr>
        <w:t xml:space="preserve">           </w:t>
      </w:r>
      <w:r>
        <w:rPr>
          <w:rFonts w:ascii="'GHEA Grapalat'" w:hAnsi="'GHEA Grapalat'" w:eastAsia="'GHEA Grapalat'" w:cs="'GHEA Grapalat'"/>
          <w:lang w:val="hy-HY"/>
        </w:rPr>
        <w:t xml:space="preserve">եռատիպ աշխատանքային ռեժիմ (միաժամանակյա տեսագրում, տեսագրված տեսանյութի դիտում և իրական ռեժիմով տեսանյութի դիտում),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4.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    </w:t>
      </w:r>
      <w:r>
        <w:rPr>
          <w:rFonts w:ascii="'GHEA Grapalat'" w:hAnsi="'GHEA Grapalat'" w:eastAsia="'GHEA Grapalat'" w:cs="'GHEA Grapalat'"/>
          <w:lang w:val="hy-HY"/>
        </w:rPr>
        <w:t xml:space="preserve">էլեկտրոնային հսկողության համակարգը նախագծվում է մոդուլային սկզբունքով, և այն հնարավոր է ձևափոխել և ավելացնել հավելյալ սարքավորումների ձեռքբերման ու փոխինտեգրման միջոցով,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5.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    </w:t>
      </w:r>
      <w:r>
        <w:rPr>
          <w:rFonts w:ascii="'GHEA Grapalat'" w:hAnsi="'GHEA Grapalat'" w:eastAsia="'GHEA Grapalat'" w:cs="'GHEA Grapalat'"/>
          <w:lang w:val="hy-HY"/>
        </w:rPr>
        <w:t xml:space="preserve">վիդեոտվյալների արտահանում ինչպես սեփական պահպանված ձևաչափով, այնպես էլ ընդհանուր առմամբ ընդունված ստանդարտներ (օրինակ՝ AVI),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6.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    </w:t>
      </w:r>
      <w:r>
        <w:rPr>
          <w:rFonts w:ascii="'GHEA Grapalat'" w:hAnsi="'GHEA Grapalat'" w:eastAsia="'GHEA Grapalat'" w:cs="'GHEA Grapalat'"/>
          <w:lang w:val="hy-HY"/>
        </w:rPr>
        <w:t xml:space="preserve">տեխնիկական միջոցների և տեղեկության փոխանցման գծերի գործունակության ավտոմատ մոնիթորինգ՝ ազդանշանի թողարկում համակարգի տարրերի անսարքության դեպքում,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7.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    </w:t>
      </w:r>
      <w:r>
        <w:rPr>
          <w:rFonts w:ascii="'GHEA Grapalat'" w:hAnsi="'GHEA Grapalat'" w:eastAsia="'GHEA Grapalat'" w:cs="'GHEA Grapalat'"/>
          <w:lang w:val="hy-HY"/>
        </w:rPr>
        <w:t xml:space="preserve">մոնիթորի էկրանին ծառայության տեղեկության ցուցադրում՝ տեսախցիկի ընթացիկ ժամանակը, ընթացիկ ամսաթիվը, համարը կամ անվանումը և ձայնագրման ռեժիմը։»։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2.</w:t>
      </w:r>
      <w:r>
        <w:rPr>
          <w:rFonts w:ascii="'GHEA Grapalat'" w:hAnsi="'GHEA Grapalat'" w:eastAsia="'GHEA Grapalat'" w:cs="'GHEA Grapalat'"/>
          <w:lang w:val="hy-HY"/>
        </w:rPr>
        <w:t xml:space="preserve"> Սույն որոշումն ուժի մեջ է մտնում պաշտոնական հրապարակմանը հաջորդող օրվանից։</w:t>
      </w:r>
    </w:p>
    <w:p>
      <w:pPr>
        <w:spacing w:after="200"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2026-03-31T02:02:08+04:00</dcterms:created>
  <dcterms:modified xsi:type="dcterms:W3CDTF">2026-03-31T02:02:08+04:00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