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«Գնման գործընթացների կազմակերպման ժամկետների մասին» 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ԳՆՄԱՆ ԳՈՐԾԸՆԹԱՑՆԵՐԻ ԿԱԶՄԱԿԵՐՊՄԱՆ</w:t>
      </w:r>
    </w:p>
    <w:p>
      <w:pPr>
        <w:jc w:val="center"/>
      </w:pPr>
      <w:r>
        <w:rPr/>
        <w:t xml:space="preserve">ԺԱՄԿԵՏՆԵՐԻ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"   "  հունիսի 2018 թվականի N        -Ն</w:t>
      </w:r>
    </w:p>
    <w:p>
      <w:pPr/>
      <w:r>
        <w:rPr/>
        <w:t xml:space="preserve">           </w:t>
      </w:r>
    </w:p>
    <w:p>
      <w:pPr/>
      <w:r>
        <w:rPr/>
        <w:t xml:space="preserve">Հիմք ընդունելով «Գնումների մասին» Հայաստանի Հանրապետության օրենքի 5-րդ հոդվածի 1-ին մասի 6-րդ կետը և Հայաստանի Հանրապետության կառավարության 2017 թվականի մայիսի 4-ի N 526-Ն որոշման N 1 հավելվածի 3-րդ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Սահմանել, որ 2018 թվականին նախատեսված այն գնումները, որոնց կատարման նպատակով անհրաժեշտ գնման հայտերի կազմման համար Հայաստանի Հանրապետության կառավարության 2017 թվականի մայիսի 4-ի N 526-Ն որոշմամբ հաստատված գնումների գործընթացի կազմակերպման կարգի 21-րդ կետով նախատեսված ժամկետը լրացել է մինչև սույն որոշումն ուժի մեջ մտնելու օրը, կարող են կազմակերպվել մինչև 2018 թվականի հուլիսի 20-ը ներառյալ: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     ՀԱՅԱՍՏԱՆԻ  ՀԱՆՐԱՊԵՏՈՒԹՅԱՆ</w:t>
      </w:r>
    </w:p>
    <w:p>
      <w:pPr/>
      <w:r>
        <w:rPr/>
        <w:t xml:space="preserve">                            ՎԱՐՉԱՊԵՏ            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2026-04-03T20:35:44+04:00</dcterms:created>
  <dcterms:modified xsi:type="dcterms:W3CDTF">2026-04-03T20:35:44+04:00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