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26-Ի N 355-Լ ՈՐՈՇՄԱՆ ՄԵՋ ԼՐԱՑՈՒՄՆԵՐ ԵՎ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«..........» «..........................» 2025թ.  N……-Լ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ՄԱՐՏԻ 26-Ի N 355-Լ ՈՐՈՇՄԱՆ ՄԵՋ ԼՐԱՑՈՒՄՆԵՐ ԵՎ ՓՈՓՈԽՈՒԹՅՈՒՆ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մարտի 26-ի «Տնտեսության արդիականացման նպատակային ծրագրերը հաստատելու մասին» N 355-Լ որոշման N 4 հավելվածում կատարել հետևյալ լրացումները և փոփոխությունը՝</w:t>
      </w:r>
    </w:p>
    <w:p>
      <w:pPr>
        <w:numPr>
          <w:ilvl w:val="1"/>
          <w:numId w:val="2"/>
        </w:numPr>
      </w:pPr>
      <w:r>
        <w:rPr/>
        <w:t xml:space="preserve">Որոշման N 4 հավելվածի 3-րդ կետում ««Արտահանում»» բառից առաջ լրացնել «ԵԱՏՄ անդամ պետություններ, ինչպես նաև ԵԱՏՄ անդամ պետություն չհանդիսացող այլ երկրներ» բառերը.</w:t>
      </w:r>
    </w:p>
    <w:p>
      <w:pPr>
        <w:numPr>
          <w:ilvl w:val="1"/>
          <w:numId w:val="2"/>
        </w:numPr>
      </w:pPr>
      <w:r>
        <w:rPr/>
        <w:t xml:space="preserve">Որոշման N 4 հավելվածի 8-րդ կետում «և Իրանի Իսլամական Հանրապետությունից» բառերը փոխարինել «, Իրանի Իսլամական Հանրապետությունից և ԵԱՏՄ անդամ պետություններից» բառերով.</w:t>
      </w:r>
    </w:p>
    <w:p>
      <w:pPr>
        <w:numPr>
          <w:ilvl w:val="1"/>
          <w:numId w:val="2"/>
        </w:numPr>
      </w:pPr>
      <w:r>
        <w:rPr/>
        <w:t xml:space="preserve">Որոշման N 4 հավելվածի 10-րդ կետում ««Արտահանում»» բառից առաջ լրացնել «ԵԱՏՄ անդամ պետություններ, ինչպես նաև ԵԱՏՄ անդամ պետություն չհանդիսացող այլ երկրներ»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6A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2026-04-05T20:49:25+04:00</dcterms:created>
  <dcterms:modified xsi:type="dcterms:W3CDTF">2026-04-05T20:49:25+04:00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