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ԴԵԿՏԵՄԲԵՐԻ 27-Ի N 1691-Ն ՈՐՈՇՄԱՆ ՄԵՋ ՓՈՓՈԽՈՒԹՅՈՒՆ ԵՎ ԼՐԱՑՈՒՄՆԵՐ ԿԱՏԱՐԵԼՈՒ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 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______ ___________ 2025  թվականի N ______Ն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2012 ԹՎԱԿԱՆԻ ԴԵԿՏԵՄԲԵՐԻ 27-Ի N 1691-Ն ՈՐՈՇՄԱՆ ՄԵՋ ՓՈՓՈԽՈՒԹՅՈՒՆ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հոդվածը և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դեկտեմբերի 27-ի «Սոցիալական փաթեթի հատկացման կարգը և փաթեթի մեջ մտնող ծառայությունների բովանդակությունը հաստատելու, Հայաստանի Հանրապետության կառավարության 2011 թվականի դեկտեմբերի 29-ի N 1917-Ն և N 1923-Ն, ինչպես նաև 2012 թվականի ապրիլի 19-ի N 594-Ն որոշումներն ուժը կորցրած ճանաչելու մասին» N 1691-Ն որոշման՝</w:t>
      </w:r>
    </w:p>
    <w:p>
      <w:pPr>
        <w:numPr>
          <w:ilvl w:val="0"/>
          <w:numId w:val="3"/>
        </w:numPr>
      </w:pPr>
      <w:r>
        <w:rPr/>
        <w:t xml:space="preserve">N 1 հավելվածի 2-րդ կետի 6-րդ ենթակետում «մշակույթի» բառից հետո լրացնել «, անասնաբուժության» բառը․</w:t>
      </w:r>
    </w:p>
    <w:p>
      <w:pPr>
        <w:numPr>
          <w:ilvl w:val="0"/>
          <w:numId w:val="3"/>
        </w:numPr>
      </w:pPr>
      <w:r>
        <w:rPr/>
        <w:t xml:space="preserve">N 1 հավելվածի 2-րդ կետի 6-րդ ենթակետի «խգ.» պարբերությունից հանել «․» կետադրական նշանը․</w:t>
      </w:r>
    </w:p>
    <w:p>
      <w:pPr>
        <w:numPr>
          <w:ilvl w:val="0"/>
          <w:numId w:val="3"/>
        </w:numPr>
      </w:pPr>
      <w:r>
        <w:rPr/>
        <w:t xml:space="preserve">N 1 հավելվածի 2-րդ կետի 6-րդ ենթակետը լրացնել հետևյալ բովանդակությամբ նոր՝ «խդ.» պարբերությունով․</w:t>
      </w:r>
    </w:p>
    <w:p>
      <w:pPr/>
      <w:r>
        <w:rPr/>
        <w:t xml:space="preserve">«խդ․ «Գյուղատնտեսական ծառայությունների կենտրոն» պետական ոչ առևտրային կազմակերպության անասնաբույժները, այդ թվում որոշակի ժամկետով անասնաբուժական ծառայությունների վճարովի մատուցման պայմանագիր կնքած մասնագետները․»։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          վարչապետ                      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9BE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682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BDD93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2026-04-03T20:08:39+04:00</dcterms:created>
  <dcterms:modified xsi:type="dcterms:W3CDTF">2026-04-03T20:08:39+04:00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