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ՍԵՊՏԵՄԲԵՐԻ 7-Ի N 1530-Լ ՈՐՈՇՄԱՆ ՄԵՋ ՓՈՓՈԽՈՒԹՅՈՒՆ ԵՎ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«___» _________ 2025 թվական N __ - 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 ՍԵՊՏԵՄԲԵՐԻ 7-Ի N 1530-Լ ՈՐՈՇՄԱՆ ՄԵՋ ՓՈՓՈԽՈՒԹՅՈՒՆ ԵՎ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․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սեպտեմբերի 7-ի «2023 և 2024 թվականներին խաղողի մթերումներ իրականացնող տնտեսավարողներին գյուղատնտեսական հումքի մթերումների (գնումների) նպատակով տրամադրվող վարկերի շրջանակներում բյուջետային երաշխիքների տրամադրման կարգը հաստատելու մասին» N 1530-Լ որոշման մեջ կատարել հետևյալ փոփոխությունը և լրացումները․</w:t>
      </w:r>
    </w:p>
    <w:p>
      <w:pPr/>
      <w:r>
        <w:rPr/>
        <w:t xml:space="preserve">1) որոշման 2-րդ կետի․</w:t>
      </w:r>
    </w:p>
    <w:p>
      <w:pPr/>
      <w:r>
        <w:rPr/>
        <w:t xml:space="preserve"> ա․ 5-րդ ենթակետում «2026» թիվը փոխարինել «2027» թվով.</w:t>
      </w:r>
    </w:p>
    <w:p>
      <w:pPr/>
      <w:r>
        <w:rPr/>
        <w:t xml:space="preserve"> բ․ 7-րդ ենթակետից հետո լրացնել հետևյալ բովանդակությամբ նոր՝ 8-րդ ենթակետով.</w:t>
      </w:r>
    </w:p>
    <w:p>
      <w:pPr/>
      <w:r>
        <w:rPr/>
        <w:t xml:space="preserve">«8) Եթե 2023 թվականին տրամադրված վարկերի մայր գումարի մարման ժամկետները ծրագրին մասնակից ֆինանսական կառույցների և շահառուների փոխադարձ համաձայնությամբ երկարաձգվել է մինչև 6 ամիս ժամկետով, ապա նույն ժամկետով երկարաձգվում է նաև սույն կետի 4-րդ ենթակետի հիման վրա 2023 թվականին տրամադրված բյուջետային երաշխիքների մարման ժամկետները․</w:t>
      </w:r>
    </w:p>
    <w:p>
      <w:pPr/>
      <w:r>
        <w:rPr/>
        <w:t xml:space="preserve">2) որոշման հավելվածի 3-րդ կետից հետո լրացնել հետևյալ բովանդակությամբ նոր՝ 3.1-ին ենթակետով.</w:t>
      </w:r>
    </w:p>
    <w:p>
      <w:pPr/>
      <w:r>
        <w:rPr/>
        <w:t xml:space="preserve">«3.1 Այն դեպքում, երբ 2023 թվականի սեպտեմբերի 11-ից մինչև 2023 թվականի դեկտեմբերի 30-ը տրամադրված վարկերի մայր գումարի մարման ժամկետները ծրագրին մասնակից ֆինանսական կառույցների և շահառուների փոխադարձ համաձայնությամբ երկարաձգվել է մինչև 6 ամիս ժամկետով, ապա նույն ժամկետով երկարաձգվում է նաև սույն կարգի 3-րդ կետի 1-ին ենթակետով սահմանված 2023 թվականին տրամադրված բյուջետային երաշխիքների մարման ժամկետները։»։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ՎԱՐՉԱՊԵՏ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6E4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47AAD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2026-04-03T13:05:45+04:00</dcterms:created>
  <dcterms:modified xsi:type="dcterms:W3CDTF">2026-04-03T13:05:45+04:00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