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ԸՆՏԱՆԻՔՈՒՄ ԲՌՆՈՒԹՅԱՆ ԵՆԹԱՐԿՎԱԾՆԵՐԻ ԱՊԱՍՏԱՐԱՆԻ ԱՆՁՆԱԿԱԶՄԻՆ ՆԵՐԿԱՅԱՑՎՈՂ ՊԱՀԱՆՋՆԵՐԻ ՑԱՆԿԸ, ԸՆՏԱՆԻՔՈՒՄ ԲՌՆՈՒԹՅԱՆ ԵՆԹԱՐԿՎԱԾՆԵՐԻ ՀԱՄԱՐ ՆԱԽԱՏԵՍՎԱԾ ԱՊԱՍՏԱՐԱՆՆԵՐԻ ՖԻՆԱՆՍԱՎՈՐՄԱՆ ՊԱՅՄԱՆԱԳՐԻ ՕՐԻՆԱԿԵԼԻ ՁԵՎԸ ՀԱՍՏԱՏԵԼՈՒ  ԵՎ   ՀԱՅԱՍՏԱՆԻ ՀԱՆՐԱՊԵՏՈՒԹՅԱՆ ԿԱՌԱՎԱՐՈՒԹՅԱՆ 2015 ԹՎԱԿԱՆԻ ՍԵՊՏԵՄԲԵՐԻ 10-Ի N 1078-Ն ԵՎ 2015 ԹՎԱԿԱՆԻ ՍԵՊՏԵՄԲԵՐԻ 10-Ի N 1069-Ն  ՈՐՈՇՈՒՄՆԵՐԻ ՄԵՋ ՓՈՓՈԽՈՒԹՅՈՒՆՆԵՐ ԵՎ ԼՐԱՑՈՒՄՆԵՐ ԿԱՏԱՐԵԼՈՒ ՄԱՍԻՆ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ՈՐՈՇՈՒՄ</w:t>
      </w:r>
    </w:p>
    <w:p>
      <w:pPr>
        <w:jc w:val="center"/>
      </w:pPr>
      <w:r>
        <w:rPr>
          <w:b w:val="1"/>
          <w:bCs w:val="1"/>
        </w:rPr>
        <w:t xml:space="preserve"> ------------------- 201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 թվականի N – Ն</w:t>
      </w:r>
    </w:p>
    <w:p>
      <w:pPr>
        <w:jc w:val="center"/>
      </w:pPr>
      <w:r>
        <w:rPr>
          <w:b w:val="1"/>
          <w:bCs w:val="1"/>
        </w:rPr>
        <w:t xml:space="preserve">ԸՆՏԱՆԻՔՈՒՄ ԲՌՆՈՒԹՅԱՆ ԵՆԹԱՐԿՎԱԾՆԵՐԻ </w:t>
      </w:r>
      <w:r>
        <w:rPr>
          <w:b w:val="1"/>
          <w:bCs w:val="1"/>
        </w:rPr>
        <w:t xml:space="preserve">ԱՊԱՍՏԱՐԱՆԻ</w:t>
      </w:r>
      <w:r>
        <w:rPr>
          <w:b w:val="1"/>
          <w:bCs w:val="1"/>
        </w:rPr>
        <w:t xml:space="preserve"> ԱՆՁՆԱԿԱԶՄԻՆ ՆԵՐԿԱՅԱՑՎՈՂ ՊԱՀԱՆՋՆԵՐԻ</w:t>
      </w:r>
      <w:r>
        <w:rPr/>
        <w:t xml:space="preserve"> </w:t>
      </w:r>
      <w:r>
        <w:rPr>
          <w:b w:val="1"/>
          <w:bCs w:val="1"/>
        </w:rPr>
        <w:t xml:space="preserve">ՑԱՆԿԸ, </w:t>
      </w:r>
      <w:r>
        <w:rPr>
          <w:b w:val="1"/>
          <w:bCs w:val="1"/>
        </w:rPr>
        <w:t xml:space="preserve">ԸՆՏԱՆԻՔՈՒՄ ԲՌՆՈՒԹՅԱՆ ԵՆԹԱՐԿՎԱԾՆԵՐԻ ՀԱՄԱՐ ՆԱԽԱՏԵՍՎԱԾ ԱՊԱՍՏԱՐԱՆՆԵՐԻ ՖԻՆԱՆՍԱՎՈՐՄԱՆ ՊԱՅՄԱՆԱԳ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Ի ՕՐԻՆԱԿԵԼԻ Ձ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Ը ՀԱՍՏԱՏԵԼՈՒ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 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10-Ի </w:t>
      </w:r>
      <w:r>
        <w:rPr>
          <w:b w:val="1"/>
          <w:bCs w:val="1"/>
        </w:rPr>
        <w:t xml:space="preserve">N 1078-Ն</w:t>
      </w:r>
      <w:r>
        <w:rPr>
          <w:b w:val="1"/>
          <w:bCs w:val="1"/>
        </w:rPr>
        <w:t xml:space="preserve"> ԵՎ 2015 ԹՎԱԿԱՆԻ ՍԵՊՏԵՄԲԵՐԻ 10-Ի N 1069-Ն  ՈՐՈՇՈՒՄՆԵՐԻ ՄԵՋ ՓՈՓՈԽՈՒԹՅՈՒՆՆԵՐ ԵՎ ԼՐԱՑՈՒՄՆԵՐ ԿԱՏԱՐԵԼՈՒ ՄԱՍԻՆ</w:t>
      </w:r>
      <w:r>
        <w:rPr>
          <w:b w:val="1"/>
          <w:bCs w:val="1"/>
        </w:rPr>
        <w:t xml:space="preserve"> </w:t>
      </w:r>
      <w:r>
        <w:rPr/>
        <w:t xml:space="preserve"> </w:t>
      </w:r>
    </w:p>
    <w:p>
      <w:pPr>
        <w:jc w:val="both"/>
      </w:pPr>
      <w:r>
        <w:rPr/>
        <w:t xml:space="preserve">Ղեկավարվելով՝ 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  օրենքի (այսուհետ՝ օրենք)  14-րդ հոդվածի 1-ին մասի 4-րդ, 5-րդ կետերով և «Իրավական ակտերի մասին» Հայաստանի Հանրապետության օրենքի 70-րդ հոդվածի 1-ին մասով՝  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«Ընտանիքում բռնության ենթարկվածների ապաստարանի անձնակազմին ներկայացվող պահանջների ցանկը` համաձայն N 1 հավելվածի.</w:t>
      </w:r>
    </w:p>
    <w:p>
      <w:pPr>
        <w:numPr>
          <w:ilvl w:val="0"/>
          <w:numId w:val="3"/>
        </w:numPr>
      </w:pPr>
      <w:r>
        <w:rPr/>
        <w:t xml:space="preserve">«Ընտանիքում բռնության ենթարկվածների համար նախատեսված ապաստարանների ֆինանսավորման պայմանագրի օրինակելի ձևը»՝ համաձայն  N 2 հավելվածի: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2015 թվականի  սեպտեմբերի 10-ի «Սոցիալական ծառայություններ տրամադրելու գործունեության հավաստագրման դեպքերը և  կարգը հաստատելու մասին» N 1078-Ն որոշման հավելվածում կատարել հետևյալ փոփոխությունները և լրացումները.</w:t>
      </w:r>
    </w:p>
    <w:p>
      <w:pPr>
        <w:numPr>
          <w:ilvl w:val="0"/>
          <w:numId w:val="5"/>
        </w:numPr>
      </w:pPr>
      <w:r>
        <w:rPr/>
        <w:t xml:space="preserve">հավելվածի 4-րդ կետի 3-րդ ենթակետը շարադրել հետևյալ խմբագրությամբ.</w:t>
      </w:r>
    </w:p>
    <w:p>
      <w:pPr>
        <w:jc w:val="both"/>
      </w:pPr>
      <w:r>
        <w:rPr/>
        <w:t xml:space="preserve">«3) որպես ժամանակավոր օթևան կացարանով ապահովելը որոշակի բնակության վայր չունեցող անձանց.»</w:t>
      </w:r>
    </w:p>
    <w:p>
      <w:pPr>
        <w:numPr>
          <w:ilvl w:val="0"/>
          <w:numId w:val="6"/>
        </w:numPr>
      </w:pPr>
      <w:r>
        <w:rPr/>
        <w:t xml:space="preserve">հավելվածի 4-րդ կետը լրացնել հետևյալ բովանդակությամբ նոր՝ 4-րդ ենթակետով.</w:t>
      </w:r>
    </w:p>
    <w:p>
      <w:pPr>
        <w:jc w:val="both"/>
      </w:pPr>
      <w:r>
        <w:rPr/>
        <w:t xml:space="preserve">«4) 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օրենքով նախատեսված ապաստարանով (այսուհետ՝ ապաստարան) ապահովելը՝  ընտանիքում բռնության ենթարկված անձանց:».</w:t>
      </w:r>
    </w:p>
    <w:p>
      <w:pPr>
        <w:numPr>
          <w:ilvl w:val="0"/>
          <w:numId w:val="7"/>
        </w:numPr>
      </w:pPr>
      <w:r>
        <w:rPr/>
        <w:t xml:space="preserve">հավելվածի 5-րդ կետում «3-րդ ենթակետի «ա» և «բ» պարբերություններով» բառերը փոխարինել «3-րդ և 4-րդ ենթակետերով» բառերով.</w:t>
      </w:r>
    </w:p>
    <w:p>
      <w:pPr>
        <w:numPr>
          <w:ilvl w:val="0"/>
          <w:numId w:val="7"/>
        </w:numPr>
      </w:pPr>
      <w:r>
        <w:rPr/>
        <w:t xml:space="preserve">հավելվածի 15-րդ կետը «կացարանով» բառից հետո լրացնել «և ապաստարանով» բառերով.</w:t>
      </w:r>
    </w:p>
    <w:p>
      <w:pPr>
        <w:numPr>
          <w:ilvl w:val="0"/>
          <w:numId w:val="7"/>
        </w:numPr>
      </w:pPr>
      <w:r>
        <w:rPr/>
        <w:t xml:space="preserve">հավելվածին կից ձևի 4-րդ կետով սահմանված աղյուսակի առաջին՝</w:t>
      </w:r>
    </w:p>
    <w:p>
      <w:pPr>
        <w:jc w:val="both"/>
      </w:pPr>
      <w:r>
        <w:rPr/>
        <w:t xml:space="preserve">ա.  սյունակում  3-րդ ենթակետը շարադրել հետևյալ խմբագրությամբ.</w:t>
      </w:r>
    </w:p>
    <w:p>
      <w:pPr>
        <w:jc w:val="both"/>
      </w:pPr>
      <w:r>
        <w:rPr/>
        <w:t xml:space="preserve">«3) որպես ժամանակավոր օթևան կացարանով ապահովելը որոշակի  բնակության վայր չունեցող անձանց.».</w:t>
      </w:r>
    </w:p>
    <w:p>
      <w:pPr>
        <w:jc w:val="both"/>
      </w:pPr>
      <w:r>
        <w:rPr/>
        <w:t xml:space="preserve">բ. սյունակը լրացնել հետևյալ բովանդակությամբ նոր՝ 4-րդ ենթակետով.</w:t>
      </w:r>
    </w:p>
    <w:p>
      <w:pPr>
        <w:jc w:val="both"/>
      </w:pPr>
      <w:r>
        <w:rPr/>
        <w:t xml:space="preserve">«4) ապաստարանով ապահովելը  ընտանիքում բռնության ենթարկված անձանց»:</w:t>
      </w:r>
    </w:p>
    <w:p>
      <w:pPr>
        <w:numPr>
          <w:ilvl w:val="0"/>
          <w:numId w:val="8"/>
        </w:numPr>
      </w:pPr>
      <w:r>
        <w:rPr/>
        <w:t xml:space="preserve">Հայաստանի Հանրապետության կառավարության 2015 թվականի սեպտեմբերի 10-ի «Բնակելի տարածություն ստանալու իրավունք ունեցող՝ սոցիալապես անապահով և հատուկ խմբերին դասված անձանց ցանկը, կացարանով ապահովելու կարգը և պայմանները սահմանելու, Հայաստանի Հանրապետության կառավարության 2006 թվականի ապրիլի 13-ի N 614-Ն ու 2013 թվականի օգոստոսի 1-ի N 894-Ն որոշումներն ուժը կորցրած ճանաչելու և Հայաստանի Հանրապետության կառավարության 2011 թվականի փետրվարի 17-ի N 304-Ն որոշման մեջ լրացում ու փոփոխություն և 2014 թվականի դեկտեմբերի 25-ի N 1516-Ն որոշման մեջ փոփոխություն կատարելու մասին» N 1069-Ն որոշման մեջ կատարել հետևյալ լրացումը և փոփոխությունները.</w:t>
      </w:r>
    </w:p>
    <w:p>
      <w:pPr>
        <w:numPr>
          <w:ilvl w:val="0"/>
          <w:numId w:val="9"/>
        </w:numPr>
      </w:pPr>
      <w:r>
        <w:rPr/>
        <w:t xml:space="preserve">որոշման վերնագիրը «կացարանով» բառից հետո լրացնել «և ապաստարանով» բառերով.</w:t>
      </w:r>
    </w:p>
    <w:p>
      <w:pPr>
        <w:numPr>
          <w:ilvl w:val="0"/>
          <w:numId w:val="9"/>
        </w:numPr>
      </w:pPr>
      <w:r>
        <w:rPr/>
        <w:t xml:space="preserve">որոշման 1-ին կետի 3-րդ ենթակետը շարադրել հետևյալ խմբագրությամբ.</w:t>
      </w:r>
    </w:p>
    <w:p>
      <w:pPr>
        <w:jc w:val="both"/>
      </w:pPr>
      <w:r>
        <w:rPr/>
        <w:t xml:space="preserve">«3) ընտանիքում բռնության ենթարկված անձանց՝ 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օրենքով նախատեսված ապաստարան  (այսուհետ՝ ապաստարան) և սոցիալական ծառայություններ տրամադրելու կարգն ու պայմանները` համաձայն N 3 հավելվածի.».</w:t>
      </w:r>
    </w:p>
    <w:p>
      <w:pPr>
        <w:numPr>
          <w:ilvl w:val="0"/>
          <w:numId w:val="10"/>
        </w:numPr>
      </w:pPr>
      <w:r>
        <w:rPr/>
        <w:t xml:space="preserve">որոշմամբ հաստատված N 3 հավելվածի վերնագրում և ամբողջ տեքստում «ժամանակավոր օթևան՝ կացարան» բառերը և դրա հոլովաձևերը փոխարինել «ապաստարան»  բառով և դրա հոլովաձևերով.</w:t>
      </w:r>
    </w:p>
    <w:p>
      <w:pPr>
        <w:numPr>
          <w:ilvl w:val="0"/>
          <w:numId w:val="10"/>
        </w:numPr>
      </w:pPr>
      <w:r>
        <w:rPr/>
        <w:t xml:space="preserve">որոշմամբ հաստատված N 3 հավելվածի վերնագրում և ամբողջ տեքստում «ընտանեկան բռնության» բառերը փոխարինել «ընտանիքում բռնության» բառերով:</w:t>
      </w:r>
    </w:p>
    <w:p>
      <w:pPr>
        <w:numPr>
          <w:ilvl w:val="0"/>
          <w:numId w:val="11"/>
        </w:numPr>
      </w:pPr>
      <w:r>
        <w:rPr/>
        <w:t xml:space="preserve">Սահմանել, որ ընտանիքում բռնության կանխարգելման և ընտանիքում բռնության ենթարկված անձանց պաշտպանության բնագավառում լիազորված պետական կառավարման մարմինը վերահսկում է օրենքով նախատեսված ապաստարանին և դրա անձնակազմին ներկայացվող պահանջների պահպանումը:</w:t>
      </w:r>
    </w:p>
    <w:p>
      <w:pPr>
        <w:numPr>
          <w:ilvl w:val="0"/>
          <w:numId w:val="11"/>
        </w:numPr>
      </w:pPr>
      <w:r>
        <w:rPr/>
        <w:t xml:space="preserve">Սույն որոշումն ուժի մեջ է մտնում 2019 թվականի հունվարի 31-ից: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N1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--------------- --- 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--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 Ը</w:t>
      </w:r>
      <w:r>
        <w:rPr>
          <w:b w:val="1"/>
          <w:bCs w:val="1"/>
        </w:rPr>
        <w:t xml:space="preserve">ՆՏԱՆԻՔՈՒՄ ԲՌՆՈՒԹՅԱՆ ԵՆԹԱՐԿՎԱԾՆԵՐԻ ԱՊԱՍՏԱՐԱՆԻ</w:t>
      </w:r>
      <w:r>
        <w:rPr/>
        <w:t xml:space="preserve"> </w:t>
      </w:r>
      <w:r>
        <w:rPr>
          <w:b w:val="1"/>
          <w:bCs w:val="1"/>
        </w:rPr>
        <w:t xml:space="preserve">ԱՆՁՆԱԿԱԶՄԻՆ ՆԵՐԿԱՅԱՑՎՈՂ ՊԱՀԱՆՋՆԵՐ</w:t>
      </w:r>
      <w:r>
        <w:rPr>
          <w:b w:val="1"/>
          <w:bCs w:val="1"/>
        </w:rPr>
        <w:t xml:space="preserve">Ը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Ընտանիքում բռնության ենթարկվածների ապաստարանը ընտանիքում բռնության ենթարկվածներին, անհրաժեշտության դեպքում իրենց խնամքի տակ եղող անձանց (այսուհետ՝ շահառուներ) անհրաժեշտ ծառայություններ տրամադրելու համար պետք է համալրված լինի ստորև ներկայացված համապատասխան որակավորում ունեցող մասնագետներով.</w:t>
      </w:r>
      <w:r>
        <w:rPr>
          <w:b w:val="1"/>
          <w:bCs w:val="1"/>
        </w:rPr>
        <w:t xml:space="preserve"> </w:t>
      </w:r>
    </w:p>
    <w:tbl>
      <w:tblGrid>
        <w:gridCol w:w="2295" w:type="dxa"/>
        <w:gridCol w:w="3780" w:type="dxa"/>
        <w:gridCol w:w="3510" w:type="dxa"/>
      </w:tblGrid>
      <w:tblPr>
        <w:tblW w:w="0" w:type="auto"/>
        <w:tblLayout w:type="autofit"/>
      </w:tblP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Մասնագետ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Գործառույթներ</w:t>
            </w:r>
          </w:p>
        </w:tc>
        <w:tc>
          <w:tcPr>
            <w:tcW w:w="3510" w:type="dxa"/>
            <w:noWrap/>
          </w:tcPr>
          <w:p>
            <w:pPr/>
            <w:r>
              <w:rPr>
                <w:b w:val="1"/>
                <w:bCs w:val="1"/>
              </w:rPr>
              <w:t xml:space="preserve">Որակավորում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Ադմինիստրատոր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1.շահառուների վերականգնողական գործընթացի համակարգում</w:t>
            </w:r>
          </w:p>
          <w:p>
            <w:pPr/>
            <w:r>
              <w:rPr/>
              <w:t xml:space="preserve">2.ապաստարանի կազմակերպչական աշխատանքների իրականացում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բարձրագույն  կրթություն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Հոգեբան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ապաստարանում  շահառուների հոգեկան վիճակների շտկում և վերականգնում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 բարձրագույն կրթություն՝ հոգեբանի որակավորմամբ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«Թեժ գիծ» ծառայության </w:t>
            </w:r>
            <w:r>
              <w:rPr>
                <w:b w:val="1"/>
                <w:bCs w:val="1"/>
              </w:rPr>
              <w:t xml:space="preserve">օպերատոր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շահառուների վերաբերյալ տեղեկատվության տրամադրում և նրանց բացահայտում «թեժ գիծ» ծառայության միջոցով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բարձրագույն կրթություն՝</w:t>
            </w:r>
          </w:p>
          <w:p>
            <w:pPr/>
            <w:r>
              <w:rPr/>
              <w:t xml:space="preserve">հոգեբանի որակավորմամբ կամ</w:t>
            </w:r>
          </w:p>
          <w:p>
            <w:pPr/>
            <w:r>
              <w:rPr/>
              <w:t xml:space="preserve">«Սոցիալական աշխատանքի»  մասնագետ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Սոցիալական աշխատող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աջակցություն շահառուների առջև ծառացած սոցիալական խնդիրների լուծման հարցում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«Սոցիալական աշխատանքի»  բարձրագույն մասնագիտական կրթություն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Իրավաբան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իրավաբանական օգնության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բարձրագույն կրթություն՝ իրավաբանի որակավորմամբ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Բժիշկ 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1.     շահառուների բուժման գործընթացի վարում</w:t>
            </w:r>
          </w:p>
          <w:p>
            <w:pPr/>
            <w:r>
              <w:rPr/>
              <w:t xml:space="preserve">2.    գիշերային հերթապահություններ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բարձրագույն կրթություն՝</w:t>
            </w:r>
          </w:p>
          <w:p>
            <w:pPr/>
            <w:r>
              <w:rPr/>
              <w:t xml:space="preserve">բժշկի որակավորմամբ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Խոհարար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1.     սննդի պատրաստում,</w:t>
            </w:r>
          </w:p>
          <w:p>
            <w:pPr/>
            <w:r>
              <w:rPr/>
              <w:t xml:space="preserve">2.    խոհանոցի հիգիենայի վերահսկում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միջին մասնագիտական կրթություն՝ խոհարարի որակավորմամբ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Վարորդ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շահառուների տեղափոխում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B,C կարգի վարորդ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Անվտանգության աշխատող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ապաստարանի շահառուների և աշխատակիցների անվտանգության ապահովում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միջին մասնագիտական կրթություն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Հաշվապահ</w:t>
            </w:r>
          </w:p>
        </w:tc>
        <w:tc>
          <w:tcPr>
            <w:tcW w:w="3780" w:type="dxa"/>
            <w:noWrap/>
          </w:tcPr>
          <w:p>
            <w:pPr/>
            <w:r>
              <w:rPr/>
              <w:t xml:space="preserve">ապաստարանի ծախսերի հաշվարկում և հաշվառում, բյուջետավորում</w:t>
            </w:r>
          </w:p>
        </w:tc>
        <w:tc>
          <w:tcPr>
            <w:tcW w:w="3510" w:type="dxa"/>
            <w:noWrap/>
          </w:tcPr>
          <w:p>
            <w:pPr/>
            <w:r>
              <w:rPr/>
              <w:t xml:space="preserve">բարձրագույն ֆինանսական/հաշվապահական կրթություն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/>
        <w:t xml:space="preserve">Ապաստարանի պաշտոնատար անձինք և աշխատողները պարտավոր են որևէ կերպ չհրապարակել, չտարածել ապաստարանում տեղավորված շահառուների վերաբերյալ իրենց հայտնի դարձած անձնական տվյալները:</w:t>
      </w:r>
    </w:p>
    <w:p>
      <w:pPr>
        <w:numPr>
          <w:ilvl w:val="0"/>
          <w:numId w:val="13"/>
        </w:numPr>
      </w:pPr>
      <w:r>
        <w:rPr/>
        <w:t xml:space="preserve">Ապաստարանի աշխատակիցներին արգելվում է հրապարակել ապաստարանում տեղավորված շահառուների գտնվելու վայրը կամ այլ տեղեկություն, որի միջոցով հնարավոր է հայտնաբերել նրանց գտնվելու վայրը: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N2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--------------- --- 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--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ՕՐԻՆԱԿԵԼԻ Ձ</w:t>
      </w:r>
      <w:r>
        <w:rPr>
          <w:b w:val="1"/>
          <w:bCs w:val="1"/>
        </w:rPr>
        <w:t xml:space="preserve">ԵՎ</w:t>
      </w:r>
    </w:p>
    <w:p>
      <w:pPr>
        <w:jc w:val="center"/>
      </w:pPr>
      <w:r>
        <w:rPr>
          <w:b w:val="1"/>
          <w:bCs w:val="1"/>
        </w:rPr>
        <w:t xml:space="preserve">ԸՆՏԱՆԻՔՈՒՄ ԲՌՆՈՒԹՅԱՆ ԵՆԹԱՐԿՎԱԾՆԵՐԻ ՀԱՄԱՐ ՆԱԽԱՏԵՍՎԱԾ ԱՊԱՍՏԱՐԱՆՆԵՐԻ ՖԻՆԱՆՍԱՎՈՐՄԱՆ ՊԱՅՄԱՆԱԳ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Ի</w:t>
      </w:r>
      <w:r>
        <w:rPr/>
        <w:t xml:space="preserve"> </w:t>
      </w:r>
    </w:p>
    <w:tbl>
      <w:tblGrid>
        <w:gridCol w:w="6990" w:type="dxa"/>
        <w:gridCol w:w="11580" w:type="dxa"/>
      </w:tblGrid>
      <w:tblPr>
        <w:tblW w:w="5000" w:type="pct"/>
        <w:tblLayout w:type="autofit"/>
      </w:tblPr>
      <w:tr>
        <w:trPr/>
        <w:tc>
          <w:tcPr>
            <w:tcW w:w="6990" w:type="dxa"/>
            <w:noWrap/>
          </w:tcPr>
          <w:p>
            <w:pPr/>
            <w:r>
              <w:rPr/>
              <w:t xml:space="preserve"> Քաղաք. Երևան</w:t>
            </w:r>
          </w:p>
        </w:tc>
        <w:tc>
          <w:tcPr>
            <w:tcW w:w="11580" w:type="dxa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  ___ _______20  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___________________________________________________-ը,</w:t>
      </w:r>
    </w:p>
    <w:tbl>
      <w:tblGrid>
        <w:gridCol w:w="7920" w:type="dxa"/>
        <w:gridCol w:w="10650" w:type="dxa"/>
      </w:tblGrid>
      <w:tblPr>
        <w:tblW w:w="5000" w:type="pct"/>
        <w:tblLayout w:type="autofit"/>
      </w:tblPr>
      <w:tr>
        <w:trPr/>
        <w:tc>
          <w:tcPr>
            <w:tcW w:w="7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0" w:type="dxa"/>
            <w:noWrap/>
          </w:tcPr>
          <w:p>
            <w:pPr/>
            <w:r>
              <w:rPr/>
              <w:t xml:space="preserve"> (պետական մարմնի  անվանումը</w:t>
            </w:r>
          </w:p>
        </w:tc>
      </w:tr>
    </w:tbl>
    <w:p>
      <w:pPr/>
      <w:br/>
      <w:r>
        <w:rPr/>
        <w:t xml:space="preserve"> ի դեմս ___________________-ի (այսուհետ` Պատվիրատու), որը գործում է Պատվիրատուի կանոնադրության հիման վրա, մի կողմից, և ___________________________-ը, ի դեմս _________________________-ի (այսուհետ` կազմակերպություն), որը գործում է կազմակերպության</w:t>
      </w:r>
    </w:p>
    <w:p>
      <w:pPr/>
      <w:r>
        <w:rPr/>
        <w:t xml:space="preserve">(կազմակերպության  անվանումը)</w:t>
      </w:r>
    </w:p>
    <w:p>
      <w:pPr/>
      <w:br/>
      <w:r>
        <w:rPr/>
        <w:t xml:space="preserve"> կանոնադրության հիման վրա, (այսուհետ` Կատարող) մյուս կողմից (այսուհետ` միասին` Կողմեր),  կնքեցին սույն պայմանագիրը (այսուհետ` պայմանագիր)` հետևյալի մասին.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ՊԱՅՄԱՆԱԳՐԻ ԱՌԱՐԿԱՆ</w:t>
      </w:r>
      <w:r>
        <w:rPr/>
        <w:t xml:space="preserve"> </w:t>
      </w:r>
    </w:p>
    <w:p>
      <w:pPr>
        <w:jc w:val="both"/>
      </w:pPr>
      <w:r>
        <w:rPr/>
        <w:t xml:space="preserve">1.1  Պատվիրատուն՝ Հայաստանի Հանրապետության 20____ թվականի պետական բյուջեի __________________________ ծրագրով նախատեսված միջոցների շրջանակներում ընտանիքում բռնության ենթարկվածների ապաստարանի (այսուհետ՝ ապաստարան) գործունեությանը և ընտանիքում բռնության ենթարկվածներին ապաստարանում ծառայություններ (այսուհետ՝ Ծառայություն) մատուցելու նպատակով աջակցում է Կատարողին՝ սույն պայմանագրի անբաժանելի մաս կազմող N1 հավելվածով նախատեսված մատուցվող ծառայությունների նկարագրին և N2 հավելվածով սահմանված ցուցանիշներին համապատասխան: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ԿՈՂՄԵՐԻ ԻՐԱՎՈՒՆՔՆԵՐՆ ՈՒ ՊԱՐՏԱԿԱՆՈՒԹՅՈՒՆՆԵՐԸ</w:t>
      </w:r>
      <w:r>
        <w:rPr/>
        <w:t xml:space="preserve"> </w:t>
      </w:r>
    </w:p>
    <w:p>
      <w:pPr/>
      <w:r>
        <w:rPr/>
        <w:t xml:space="preserve">2.1. </w:t>
      </w:r>
      <w:r>
        <w:rPr>
          <w:b w:val="1"/>
          <w:bCs w:val="1"/>
        </w:rPr>
        <w:t xml:space="preserve">Պատվիրատուն իրավունք ունի` </w:t>
      </w:r>
    </w:p>
    <w:p>
      <w:pPr>
        <w:jc w:val="both"/>
      </w:pPr>
      <w:r>
        <w:rPr/>
        <w:t xml:space="preserve">2.1.1. Ցանկացած ժամանակ ստուգել Կատարողի կողմից մատուցված Ծառայության ընթացքը և համապատասխանությունը սույն պայմանագրի N 1 հավելվածով  նախատեսված նկարագրին` առանց միջամտելու Կատարողի բնականոն գործունեությանը.</w:t>
      </w:r>
    </w:p>
    <w:p>
      <w:pPr>
        <w:jc w:val="both"/>
      </w:pPr>
      <w:r>
        <w:rPr/>
        <w:t xml:space="preserve">2.1.2. Առանց Ծառայության արդյունքի դիմաց վճարելու` միակողմանի լուծել սույն պայմանագիրը, եթե Կատարողի կողմից մատուցված Ծառայությունը չի համապատասխանում սույն պայմանագրի N1 հավելվածով նախատեսված նկարագրի պահանջներին:</w:t>
      </w:r>
    </w:p>
    <w:p>
      <w:pPr/>
      <w:r>
        <w:rPr/>
        <w:t xml:space="preserve">2.2. </w:t>
      </w:r>
      <w:r>
        <w:rPr>
          <w:b w:val="1"/>
          <w:bCs w:val="1"/>
        </w:rPr>
        <w:t xml:space="preserve">Պատվիրատուն պարտավոր է`</w:t>
      </w:r>
    </w:p>
    <w:p>
      <w:pPr>
        <w:jc w:val="both"/>
      </w:pPr>
      <w:r>
        <w:rPr/>
        <w:t xml:space="preserve">2.2.1. Ընդունել սույն պայմանագրի N1 հավելվածով սահմանված նկարագրին համապատասխան Կատարողի մատուցված Ծառայության արդյունքը և Կատարողին փոխհատուցել վերջինիս տրամադրման ենթակա սուբսիդիայի գումարները.</w:t>
      </w:r>
    </w:p>
    <w:p>
      <w:pPr>
        <w:jc w:val="both"/>
      </w:pPr>
      <w:r>
        <w:rPr/>
        <w:t xml:space="preserve">2.2.2 Ծառայության արդյունքում թերություններ հայտնաբերելու դեպքում այդ մասին գրավոր  հայտնել Կատարողին.</w:t>
      </w:r>
    </w:p>
    <w:p>
      <w:pPr>
        <w:jc w:val="both"/>
      </w:pPr>
      <w:r>
        <w:rPr/>
        <w:t xml:space="preserve">2.2.3. Ընդունել Կատարողի կողմից ներկայացված մատուցված Ծառայության դիմաց փոխհատուցման ենթակա ֆինանսական աջակցության վերաբերյալ հաշվետվությունը, համաձայն սույն պայմանագրի N 3 հավելվածի:</w:t>
      </w:r>
    </w:p>
    <w:p>
      <w:pPr>
        <w:jc w:val="both"/>
      </w:pPr>
      <w:r>
        <w:rPr/>
        <w:t xml:space="preserve">2.3. </w:t>
      </w:r>
      <w:r>
        <w:rPr>
          <w:b w:val="1"/>
          <w:bCs w:val="1"/>
        </w:rPr>
        <w:t xml:space="preserve">Կատարողն իրավունք ունի`</w:t>
      </w:r>
    </w:p>
    <w:p>
      <w:pPr>
        <w:jc w:val="both"/>
      </w:pPr>
      <w:r>
        <w:rPr/>
        <w:t xml:space="preserve">2.3.1.Պատվիրատուից պահանջել փոխհատուցելու մատուցած Ծառայության համարժեք գումարը:</w:t>
      </w:r>
    </w:p>
    <w:p>
      <w:pPr/>
      <w:r>
        <w:rPr/>
        <w:t xml:space="preserve">2.4.</w:t>
      </w:r>
      <w:r>
        <w:rPr>
          <w:b w:val="1"/>
          <w:bCs w:val="1"/>
        </w:rPr>
        <w:t xml:space="preserve">Կատարողը պարտավոր է`</w:t>
      </w:r>
    </w:p>
    <w:p>
      <w:pPr/>
      <w:r>
        <w:rPr/>
        <w:t xml:space="preserve">2.4.1.Ապահովել Ծառայության մատուցումը սույն պայմանագրի N1 հավելվածով նախատեսված նկարագրին համապատասխան.</w:t>
      </w:r>
    </w:p>
    <w:p>
      <w:pPr>
        <w:jc w:val="both"/>
      </w:pPr>
      <w:r>
        <w:rPr/>
        <w:t xml:space="preserve">2.4.2. Մինչև հաջորդ ամսվա 5-րդ աշխատանքային օրը, իսկ դեկտեմբեր ամսին` մինչև 20-ը, Պատվիրատուին ներկայացնել ամսական հաշվետվություն համաձայն սույն պայմանագրի N 3 հավելվածի՝ կազմակերպությունում նախորդ ամսում (դեկտեմբերին) փաստացի մատուցած Ծառայության դիմաց փոխհատուցման ենթակա ֆինանսական աջակցության վերաբերյալ:</w:t>
      </w:r>
    </w:p>
    <w:p>
      <w:pPr>
        <w:jc w:val="both"/>
      </w:pPr>
      <w:r>
        <w:rPr/>
        <w:t xml:space="preserve">2.4.3 Պայմանագիրը կնքելուց հետո 10 օրյա ժամկետում Պատվիրատուին ներկայացնել 20__________ թվականին բարեգործական և այլ միջոցների հաշվին նախատեսված ծախսերի վերաբերյալ տեղեկատվություն` ըստ տնտեսագիտական դասակարգման ծախսային հոդվածների: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ԾԱՌԱՅՈՒԹՅԱՆ ՀԱՆՁՆՄԱՆ  ԿԱՐԳԸ</w:t>
      </w:r>
    </w:p>
    <w:p>
      <w:pPr/>
      <w:r>
        <w:rPr/>
        <w:t xml:space="preserve">3.1. Կատարողը` մինչև հաշվետու ամսվան հաջորդող ամսվա 5-րդ աշխատանքային օրը Պատվիրատուին է հանձնում մատուցված Ծառայության հանձնման-ընդունման ակտի երեքական օրինակ` համաձայն սույն պայմանագրի անբաժանելի մասեր կազմող N 4 հավելվածի:</w:t>
      </w:r>
    </w:p>
    <w:p>
      <w:pPr/>
      <w:r>
        <w:rPr/>
        <w:t xml:space="preserve">3.2.Պատվիրատուն` հանձնման-ընդունման ակտը ստանալու օրվանից հետո 3 աշխատանքային օրվա ընթացքում իր կողմից ստորագրված և կնքված հանձնման-ընդունման ակտի մեկ օրինակը ներկայացնում է Կատարողին, իսկ չստորագրման դեպքում` դրա պատճառաբանված մերժումը.</w:t>
      </w:r>
    </w:p>
    <w:p>
      <w:pPr/>
      <w:r>
        <w:rPr/>
        <w:t xml:space="preserve">3.3.Կատարողի մատուցած Ծառայության արդյունքը Պատվիրատուի կողմից ընդունված է համարվում սույն պայմանագրի N 4 հավելվածով սահմանված հանձնման-ընդունման ակտը երկկողմանի ստորագրելու և կնքելու պահից:</w:t>
      </w:r>
    </w:p>
    <w:p>
      <w:pPr/>
      <w:r>
        <w:rPr/>
        <w:t xml:space="preserve">3.4 Պատվիրատուն սույն պայմանագրի N 4 հավելվածով սահմանված հանձնման-ընդունման ակտը երկկողմանի ստորագրելուց հետո 3 աշխատանքային օրվա ընթացքում ապահովում է սուբսիդիայի տրամադրման գործընթացը: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ՊԱՅՄԱՆԱԳՐԻ ԳԻՆԸ</w:t>
      </w:r>
      <w:r>
        <w:rPr/>
        <w:t xml:space="preserve"> </w:t>
      </w:r>
    </w:p>
    <w:p>
      <w:pPr>
        <w:jc w:val="both"/>
      </w:pPr>
      <w:r>
        <w:rPr/>
        <w:t xml:space="preserve">4.1 Սույն պայմանագրով նախատեսված սուբսիդիայի տարեկան գինը և տրամադրվող սուբսիդիայի առավելագույն չափը կազմում է ………………(----) ՀՀ դրամ: Պայմանագրի գինն իր մեջ ներառում է Կատարողի կողմից իրականացվող  բոլոր ծախսերը` ներառյալ նաև բոլոր հարկերը, տուրքերը ու պարտադիր այլ վճարները և ըստ ծախսերի  տնտեսագիտական դասակարգման հոդվածների պետք է համապատասխանի սույն  պայմանագրի անբաժանելի մաս կազմող հավելված 2-ով սահմանված սահմանային չափաքանակներին:</w:t>
      </w:r>
    </w:p>
    <w:p>
      <w:pPr>
        <w:jc w:val="both"/>
      </w:pPr>
      <w:r>
        <w:rPr/>
        <w:t xml:space="preserve">4.2 Հաշվետու ժամանակաշրջանում շահառուների փաստացի թվաքանակը նախատեսվածի նկատմամբ 20 տոկոսից պակաս լինելու դեպքում կատարվում է պայմանագրի գնի վերահաշվարկ:</w:t>
      </w:r>
    </w:p>
    <w:p>
      <w:pPr>
        <w:jc w:val="both"/>
      </w:pPr>
      <w:r>
        <w:rPr/>
        <w:t xml:space="preserve">4.3 Տրամադրվող սուբսիդիայի առավելագույն չափը կայուն է և Կատարողն իրավունք չունի պահանջել ավելացնելու, իսկ Պատվիրատուն` նվազեցնելու այդ չափը:</w:t>
      </w:r>
    </w:p>
    <w:p>
      <w:pPr>
        <w:jc w:val="both"/>
      </w:pPr>
      <w:r>
        <w:rPr/>
        <w:t xml:space="preserve">4.4 Պատվիրատուն` Կատարողի կողմից մատուցած փաստացի Ծառայության դիմաց սույն պայմանագրով նախատեսված սուբսիդիան տրամադրում է անկանխիկ` իր գանձապետական հաշվից գումարը Կատարողի բանկային հաշվարկային հաշվին փոխանցելու միջոցով:</w:t>
      </w:r>
    </w:p>
    <w:p>
      <w:pPr>
        <w:jc w:val="both"/>
      </w:pPr>
      <w:r>
        <w:rPr/>
        <w:t xml:space="preserve"> Դրամական միջոցների փոխանցումը կատարվում է Կատարողի կողմից ներկայացված հանձնման-ընդունման ակտի հիման վրա, սույն պայմանագրի սուբսիդիայի տրամադրման ժամանակացույցով նախատեսված միջոցների սահմաներում` 20 բանկային օրվա ընթացքում: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ԿՈՂՄԵՐԻ ՊԱՏԱՍԽԱՆԱՏՎՈՒԹՅՈՒՆԸ</w:t>
      </w:r>
      <w:r>
        <w:rPr/>
        <w:t xml:space="preserve"> </w:t>
      </w:r>
    </w:p>
    <w:p>
      <w:pPr>
        <w:jc w:val="both"/>
      </w:pPr>
      <w:r>
        <w:rPr/>
        <w:t xml:space="preserve">5.1. Կատարողը պատասխանատվություն է կրում մատուցված Ծառայության որակի և սույն պայմանագրի կից N 1 հավելվածով հատկացված նկարագրի պահանջների, N 2 հավելվածով սահմանված ցուցանիշների ապահովման համար:</w:t>
      </w:r>
    </w:p>
    <w:p>
      <w:pPr>
        <w:jc w:val="both"/>
      </w:pPr>
      <w:r>
        <w:rPr/>
        <w:t xml:space="preserve">5.2. Սույն պայմանագրով Կողմերն իրենց պարտավորությունները չկատարելու կամ ոչ պատշաճ կատարելու համար պատասխանատվության են ենթարկվում ՀՀ օրենսդրությամբ սահմանված կարգով: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ԱՆՀԱՂԹԱՀԱՐԵԼԻ ՈՒԺԻ ԱԶԴԵՑՈՒԹՅՈՒՆ (ՖՈՐՍ-ՄԱԺՈՐ)</w:t>
      </w:r>
      <w:r>
        <w:rPr/>
        <w:t xml:space="preserve"> </w:t>
      </w:r>
    </w:p>
    <w:p>
      <w:pPr>
        <w:jc w:val="both"/>
      </w:pPr>
      <w:r>
        <w:rPr/>
        <w:t xml:space="preserve">6.1. Սույն պայմանագրով պարտավորություններն աբողջությամբ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Կողմերը հնարավորություն ունեն անհրաժեշտության դեպքում փոփոխել կամ լուծարել պայմանգիրը:</w:t>
      </w:r>
    </w:p>
    <w:p>
      <w:pPr>
        <w:jc w:val="both"/>
      </w:pPr>
      <w:r>
        <w:rPr/>
        <w:t xml:space="preserve">Եթե արտակարգ ուժի ազդեցությունը շարունակվում է 3 ամսից ավելի, ապա Կողմերից յուրաքանչյուրն իրավունք ունի լուծել պայմանագիրը` այդ մասին նախապես տեղյակ պահելով մյուս կողմին: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ԵԶՐԱՓԱԿԻՉ ԴՐՈՒՅԹՆԵՐ</w:t>
      </w:r>
      <w:r>
        <w:rPr/>
        <w:t xml:space="preserve"> </w:t>
      </w:r>
    </w:p>
    <w:p>
      <w:pPr/>
      <w:r>
        <w:rPr/>
        <w:t xml:space="preserve">7.1. Սույն պայմանագիրն ուժի մեջ է մտնում և Կողմերի համար պարտադիր է դառնում կնքելու պահից և գործում է մինչև 20______ թվականի դեկտեմբերի 31-ը:</w:t>
      </w:r>
    </w:p>
    <w:p>
      <w:pPr>
        <w:jc w:val="both"/>
      </w:pPr>
      <w:r>
        <w:rPr/>
        <w:t xml:space="preserve">7.2. Սույն պայմանագրից ծագած` Կողմերի վճարային պարտավորությունը չի կարող դադարել այլ պայմանագրից ծագած` հակընդեմ պարտավորության հաշվանցմամբ, առանց Կողմերի գրավոր և կնիքով հաստատված համաձայնության: Սույն պայմանագրից ծագած իրավունքը չի կարող փոխանցվել այլ անձի, առանց կողմերի գրավոր համաձայնության:</w:t>
      </w:r>
    </w:p>
    <w:p>
      <w:pPr>
        <w:jc w:val="both"/>
      </w:pPr>
      <w:r>
        <w:rPr/>
        <w:t xml:space="preserve">7.3. Սույն պայմանագրում փոփոխություններ և լրացումներ կարող են կատարվել միայն Կողմերի փոխադարձ համաձայնությամբ` նոր համաձայնագիր /համաձայնագրեր/ կնքելու միջոցով, որը /որոնք/ կհանդիսանա /կհանդիսանան/ սույն պայմանագրի անբաժանելի մասը /մասերը/:</w:t>
      </w:r>
    </w:p>
    <w:p>
      <w:pPr>
        <w:jc w:val="both"/>
      </w:pPr>
      <w:r>
        <w:rPr/>
        <w:t xml:space="preserve">7.4. Սույն պայմանագրի կապակցությամբ ծագած վեճերը լուծվում են բանակցությունների միջոցով: Համաձայնություն ձեռք չբերելու դեպքում վեճերը լուծվում են դատական կարգով.</w:t>
      </w:r>
    </w:p>
    <w:p>
      <w:pPr>
        <w:jc w:val="both"/>
      </w:pPr>
      <w:r>
        <w:rPr/>
        <w:t xml:space="preserve">7.5. Սույն պայմանագիրը կազմված է -- էջից, կնքվում է երկու օրինակից, որոնք ունեն հավասարազոր իրավաբանական ուժ և յուրաքանչյուր կողմին տրվում է մեկական օրինակ: Սույն պայմանագրի N N 1, 2, 3, և 4 հավելվածները բաղկացած են -- էջից և համարվում են սույն պայմանագրի անբաժանելի մասերը: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ԿՈՂՄԵՐԻ</w:t>
      </w:r>
    </w:p>
    <w:p>
      <w:pPr/>
      <w:r>
        <w:rPr>
          <w:b w:val="1"/>
          <w:bCs w:val="1"/>
        </w:rPr>
        <w:t xml:space="preserve">ԻՐԱՎԱԲԱՆԱԿԱՆ ՀԱՍՑԵՆԵՐԸ ԵՎ ՍՏՈՐԱԳՐՈՒԹՅՈՒՆՆԵՐԸ</w:t>
      </w:r>
      <w:r>
        <w:rPr>
          <w:b w:val="1"/>
          <w:bCs w:val="1"/>
        </w:rPr>
        <w:t xml:space="preserve"> </w:t>
      </w:r>
    </w:p>
    <w:tbl>
      <w:tblGrid>
        <w:gridCol w:w="3165" w:type="dxa"/>
        <w:gridCol w:w="270" w:type="dxa"/>
        <w:gridCol w:w="2160" w:type="dxa"/>
        <w:gridCol w:w="3780" w:type="dxa"/>
      </w:tblGrid>
      <w:tblPr>
        <w:tblW w:w="9375" w:type="dxa"/>
        <w:tblLayout w:type="autofit"/>
      </w:tblPr>
      <w:tr>
        <w:trPr/>
        <w:tc>
          <w:tcPr>
            <w:tcW w:w="34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Պատվիրատու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Կատարող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   (ստորագրություն)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(ստորագրություն)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Կ.Տ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Կ.Տ</w:t>
            </w:r>
          </w:p>
        </w:tc>
      </w:tr>
    </w:tbl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N1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20___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_____________ ____ -</w:t>
      </w:r>
      <w:r>
        <w:rPr>
          <w:b w:val="1"/>
          <w:bCs w:val="1"/>
        </w:rPr>
        <w:t xml:space="preserve">ին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կնքված</w:t>
      </w:r>
      <w:r>
        <w:rPr>
          <w:b w:val="1"/>
          <w:bCs w:val="1"/>
        </w:rPr>
        <w:t xml:space="preserve"> N ________ </w:t>
      </w:r>
      <w:r>
        <w:rPr>
          <w:b w:val="1"/>
          <w:bCs w:val="1"/>
        </w:rPr>
        <w:t xml:space="preserve">պայմանագր</w:t>
      </w:r>
      <w:r>
        <w:rPr>
          <w:b w:val="1"/>
          <w:bCs w:val="1"/>
        </w:rPr>
        <w:t xml:space="preserve">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Մատուցվող ծառայությունների նկարագիր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ՀՀ---------- թվականի պետական բյուջեի «-------------------------------» ծրագրի</w:t>
      </w:r>
      <w:r>
        <w:rPr>
          <w:b w:val="1"/>
          <w:bCs w:val="1"/>
        </w:rPr>
        <w:t xml:space="preserve"> </w:t>
      </w:r>
    </w:p>
    <w:tbl>
      <w:tblGrid>
        <w:gridCol w:w="660" w:type="dxa"/>
        <w:gridCol w:w="5745" w:type="dxa"/>
        <w:gridCol w:w="3345" w:type="dxa"/>
      </w:tblGrid>
      <w:tblPr>
        <w:tblW w:w="0" w:type="auto"/>
        <w:tblLayout w:type="autofit"/>
      </w:tblP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N/N</w:t>
            </w:r>
          </w:p>
        </w:tc>
        <w:tc>
          <w:tcPr>
            <w:tcW w:w="909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Ծրագրի անվանումը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Ծրագրի համառոտ բովանդակությունը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Ծրագրի նպատակները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Ծրագրի խնդիրները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Ծրագրի շահառուները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Ծրագրի շրջանակում տրամադրվող ծառայությունները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Ակնկալվող արդյունքներ և դրանց գնահատման չափանիշները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Պահանջվող ռեսուրսները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Պահանջվող մասնագետները (գործառույթը, որակավորումը)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Վերջնաժամկետը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Պահանջվող գումարը (դրամ)</w:t>
            </w:r>
          </w:p>
        </w:tc>
        <w:tc>
          <w:tcPr>
            <w:tcW w:w="33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N2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20___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_____________ ____ -</w:t>
      </w:r>
      <w:r>
        <w:rPr>
          <w:b w:val="1"/>
          <w:bCs w:val="1"/>
        </w:rPr>
        <w:t xml:space="preserve">ին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կնքված</w:t>
      </w:r>
      <w:r>
        <w:rPr>
          <w:b w:val="1"/>
          <w:bCs w:val="1"/>
        </w:rPr>
        <w:t xml:space="preserve"> N ________ </w:t>
      </w:r>
      <w:r>
        <w:rPr>
          <w:b w:val="1"/>
          <w:bCs w:val="1"/>
        </w:rPr>
        <w:t xml:space="preserve">պայմանագր</w:t>
      </w:r>
      <w:r>
        <w:rPr>
          <w:b w:val="1"/>
          <w:bCs w:val="1"/>
        </w:rPr>
        <w:t xml:space="preserve">ի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ՑՈՒՑԱՆԻՇՆԵՐ</w:t>
      </w:r>
    </w:p>
    <w:p>
      <w:pPr>
        <w:jc w:val="center"/>
      </w:pPr>
      <w:r>
        <w:rPr>
          <w:b w:val="1"/>
          <w:bCs w:val="1"/>
        </w:rPr>
        <w:t xml:space="preserve">ՀՀ---------- թվականի պետական բյուջեի «-------------------------------» ծրագրով նախատեսված միջոցների շրջանակներում «----------------------------------» -ին</w:t>
      </w:r>
      <w:r>
        <w:rPr>
          <w:b w:val="1"/>
          <w:bCs w:val="1"/>
        </w:rPr>
        <w:t xml:space="preserve"> </w:t>
      </w:r>
    </w:p>
    <w:tbl>
      <w:tblGrid>
        <w:gridCol w:w="405" w:type="dxa"/>
        <w:gridCol w:w="5340" w:type="dxa"/>
        <w:gridCol w:w="1305" w:type="dxa"/>
        <w:gridCol w:w="2025" w:type="dxa"/>
      </w:tblGrid>
      <w:tblPr>
        <w:tblW w:w="9060" w:type="dxa"/>
        <w:tblLayout w:type="autofit"/>
      </w:tblPr>
      <w:tr>
        <w:trPr/>
        <w:tc>
          <w:tcPr>
            <w:tcW w:w="4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Շահառուների միջին ամսական թվաքանակը                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շահառու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Հաստիքային միավորների թիվը                                            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հաստիքային միավոր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Մատուցվելիք ծառայության մարդ/օրերի տարեկան քանակը                                    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մարդ/օր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Մեկ շահառուի հաշվարկով մեկ օրվա  գինը 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դրամ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Փոփոխուն ծախսեր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հազ. դրամ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Հաստատուն ծախսեր  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հազ. դրամ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340" w:type="dxa"/>
            <w:noWrap/>
          </w:tcPr>
          <w:p>
            <w:pPr/>
            <w:r>
              <w:rPr/>
              <w:t xml:space="preserve">Տրամադրվող սուբսիդիայի առավելագույն չափը               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հազ. դրամ</w:t>
            </w:r>
          </w:p>
        </w:tc>
      </w:tr>
    </w:tbl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այդ թվում`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մատուցվելիք ծառայության սահմանային չափաքանակները` ըստ ծախսերի  տնտեսագիտական տարրերի</w:t>
      </w:r>
    </w:p>
    <w:tbl>
      <w:tblGrid>
        <w:gridCol w:w="1995" w:type="dxa"/>
        <w:gridCol w:w="1890" w:type="dxa"/>
        <w:gridCol w:w="1260" w:type="dxa"/>
        <w:gridCol w:w="1425" w:type="dxa"/>
        <w:gridCol w:w="1635" w:type="dxa"/>
        <w:gridCol w:w="2010" w:type="dxa"/>
      </w:tblGrid>
      <w:tblPr>
        <w:tblW w:w="10215" w:type="dxa"/>
        <w:tblLayout w:type="autofit"/>
      </w:tblPr>
      <w:tr>
        <w:trPr/>
        <w:tc>
          <w:tcPr>
            <w:tcW w:w="1995" w:type="dxa"/>
            <w:noWrap/>
          </w:tcPr>
          <w:p>
            <w:pPr/>
            <w:r>
              <w:rPr>
                <w:b w:val="1"/>
                <w:bCs w:val="1"/>
              </w:rPr>
              <w:t xml:space="preserve">Դասակարգման սինթեթիկ տարրերի անվանումը 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Դասակարգման ենթաանալիտիկ տարրերի անվանումը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Ծածկագիրը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Մարդ օրերի տարեկան քանակը  (մարդ/օր)</w:t>
            </w:r>
          </w:p>
        </w:tc>
        <w:tc>
          <w:tcPr>
            <w:tcW w:w="1635" w:type="dxa"/>
            <w:noWrap/>
          </w:tcPr>
          <w:p>
            <w:pPr/>
            <w:r>
              <w:rPr>
                <w:b w:val="1"/>
                <w:bCs w:val="1"/>
              </w:rPr>
              <w:t xml:space="preserve">Մեկ օրվա չափաքանակը մեկ շահառուի հաշվով  (դրամ)</w:t>
            </w:r>
          </w:p>
        </w:tc>
        <w:tc>
          <w:tcPr>
            <w:tcW w:w="2010" w:type="dxa"/>
            <w:noWrap/>
          </w:tcPr>
          <w:p>
            <w:pPr/>
            <w:r>
              <w:rPr>
                <w:b w:val="1"/>
                <w:bCs w:val="1"/>
              </w:rPr>
              <w:t xml:space="preserve">Տարեկան </w:t>
            </w:r>
          </w:p>
          <w:p>
            <w:pPr/>
            <w:r>
              <w:rPr>
                <w:b w:val="1"/>
                <w:bCs w:val="1"/>
              </w:rPr>
              <w:t xml:space="preserve">չափաքանակը  </w:t>
            </w:r>
          </w:p>
          <w:p>
            <w:pPr/>
            <w:r>
              <w:rPr>
                <w:b w:val="1"/>
                <w:bCs w:val="1"/>
              </w:rPr>
              <w:t xml:space="preserve">(հազ. դրամ)</w:t>
            </w:r>
          </w:p>
        </w:tc>
      </w:tr>
      <w:tr>
        <w:trPr/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կատարվելիք հաստատուն ծախսերի սահմանային չափաքանակները` ըստ ծախսերի տնտեսագիտական տարրերի. </w:t>
      </w:r>
      <w:r>
        <w:rPr>
          <w:b w:val="1"/>
          <w:bCs w:val="1"/>
        </w:rPr>
        <w:t xml:space="preserve"> </w:t>
      </w:r>
    </w:p>
    <w:tbl>
      <w:tblGrid>
        <w:gridCol w:w="2325" w:type="dxa"/>
        <w:gridCol w:w="2940" w:type="dxa"/>
        <w:gridCol w:w="2040" w:type="dxa"/>
        <w:gridCol w:w="2880" w:type="dxa"/>
      </w:tblGrid>
      <w:tblPr>
        <w:tblW w:w="10185" w:type="dxa"/>
        <w:tblLayout w:type="autofit"/>
      </w:tblPr>
      <w:tr>
        <w:trPr/>
        <w:tc>
          <w:tcPr>
            <w:tcW w:w="2325" w:type="dxa"/>
            <w:noWrap/>
          </w:tcPr>
          <w:p>
            <w:pPr/>
            <w:r>
              <w:rPr>
                <w:b w:val="1"/>
                <w:bCs w:val="1"/>
              </w:rPr>
              <w:t xml:space="preserve">Դասակարգման սինթեթիկ տարրերի անվանումը </w:t>
            </w:r>
          </w:p>
        </w:tc>
        <w:tc>
          <w:tcPr>
            <w:tcW w:w="2940" w:type="dxa"/>
            <w:noWrap/>
          </w:tcPr>
          <w:p>
            <w:pPr/>
            <w:r>
              <w:rPr>
                <w:b w:val="1"/>
                <w:bCs w:val="1"/>
              </w:rPr>
              <w:t xml:space="preserve">Դասակարգման ենթաանալիտիկ տարրերի անվանումը</w:t>
            </w:r>
          </w:p>
        </w:tc>
        <w:tc>
          <w:tcPr>
            <w:tcW w:w="2040" w:type="dxa"/>
            <w:noWrap/>
          </w:tcPr>
          <w:p>
            <w:pPr/>
            <w:r>
              <w:rPr>
                <w:b w:val="1"/>
                <w:bCs w:val="1"/>
              </w:rPr>
              <w:t xml:space="preserve">Ծածկագիրը</w:t>
            </w:r>
          </w:p>
        </w:tc>
        <w:tc>
          <w:tcPr>
            <w:tcW w:w="2880" w:type="dxa"/>
            <w:noWrap/>
          </w:tcPr>
          <w:p>
            <w:pPr/>
            <w:r>
              <w:rPr>
                <w:b w:val="1"/>
                <w:bCs w:val="1"/>
              </w:rPr>
              <w:t xml:space="preserve">Տարեկան չափաքանակը               (հազ.դրամ)</w:t>
            </w:r>
          </w:p>
        </w:tc>
      </w:tr>
      <w:tr>
        <w:trPr/>
        <w:tc>
          <w:tcPr>
            <w:tcW w:w="23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Կատարվելիք ծախսերի դիմաց սուբսիդիայի տրամադրման  ժամանակացույց.</w:t>
      </w:r>
    </w:p>
    <w:tbl>
      <w:tblGrid>
        <w:gridCol w:w="1560" w:type="dxa"/>
        <w:gridCol w:w="2085" w:type="dxa"/>
        <w:gridCol w:w="1365" w:type="dxa"/>
        <w:gridCol w:w="2175" w:type="dxa"/>
      </w:tblGrid>
      <w:tblPr>
        <w:tblW w:w="7185" w:type="dxa"/>
        <w:tblLayout w:type="autofit"/>
      </w:tblPr>
      <w:tr>
        <w:trPr/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</w:rPr>
              <w:t xml:space="preserve">Ամիսները </w:t>
            </w:r>
          </w:p>
        </w:tc>
        <w:tc>
          <w:tcPr>
            <w:tcW w:w="2085" w:type="dxa"/>
            <w:noWrap/>
          </w:tcPr>
          <w:p>
            <w:pPr/>
            <w:r>
              <w:rPr>
                <w:b w:val="1"/>
                <w:bCs w:val="1"/>
              </w:rPr>
              <w:t xml:space="preserve">   Ընդամենը (հազ.դրամ)</w:t>
            </w:r>
          </w:p>
        </w:tc>
        <w:tc>
          <w:tcPr>
            <w:tcW w:w="1365" w:type="dxa"/>
            <w:noWrap/>
          </w:tcPr>
          <w:p>
            <w:pPr/>
            <w:r>
              <w:rPr>
                <w:b w:val="1"/>
                <w:bCs w:val="1"/>
              </w:rPr>
              <w:t xml:space="preserve">Ամիսները</w:t>
            </w:r>
          </w:p>
        </w:tc>
        <w:tc>
          <w:tcPr>
            <w:tcW w:w="2175" w:type="dxa"/>
            <w:noWrap/>
          </w:tcPr>
          <w:p>
            <w:pPr/>
            <w:r>
              <w:rPr>
                <w:b w:val="1"/>
                <w:bCs w:val="1"/>
              </w:rPr>
              <w:t xml:space="preserve">   Ընդամենը (հազ.դրամ)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հունվար           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հուլիս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փետրվար          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օգոստոս              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մարտ                  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սեպտեմբեր          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ապրիլ                   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հոկտեմբեր     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մայիս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նոյեմբեր        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հունիս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դեկտեմբեր     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208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>
                <w:b w:val="1"/>
                <w:bCs w:val="1"/>
              </w:rPr>
              <w:t xml:space="preserve">0.00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147533.6</w:t>
            </w:r>
          </w:p>
        </w:tc>
      </w:tr>
    </w:tbl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tbl>
      <w:tblGrid>
        <w:gridCol w:w="3165" w:type="dxa"/>
        <w:gridCol w:w="270" w:type="dxa"/>
        <w:gridCol w:w="2160" w:type="dxa"/>
        <w:gridCol w:w="3780" w:type="dxa"/>
      </w:tblGrid>
      <w:tblPr>
        <w:tblW w:w="9375" w:type="dxa"/>
        <w:tblLayout w:type="autofit"/>
      </w:tblPr>
      <w:tr>
        <w:trPr/>
        <w:tc>
          <w:tcPr>
            <w:tcW w:w="34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Պատվիրատու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Կատարող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   (ստորագրություն)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(ստորագրություն)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Կ.Տ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Կ.Տ</w:t>
            </w:r>
          </w:p>
        </w:tc>
      </w:tr>
    </w:tbl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N3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20___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_____________ ____ -</w:t>
      </w:r>
      <w:r>
        <w:rPr>
          <w:b w:val="1"/>
          <w:bCs w:val="1"/>
        </w:rPr>
        <w:t xml:space="preserve">ին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կնքված</w:t>
      </w:r>
      <w:r>
        <w:rPr>
          <w:b w:val="1"/>
          <w:bCs w:val="1"/>
        </w:rPr>
        <w:t xml:space="preserve"> N ________ </w:t>
      </w:r>
      <w:r>
        <w:rPr>
          <w:b w:val="1"/>
          <w:bCs w:val="1"/>
        </w:rPr>
        <w:t xml:space="preserve">պայմանագր</w:t>
      </w:r>
      <w:r>
        <w:rPr>
          <w:b w:val="1"/>
          <w:bCs w:val="1"/>
        </w:rPr>
        <w:t xml:space="preserve">ի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ՀԱՇՎԵՏՎՈւԹՅՈւՆ</w:t>
      </w:r>
    </w:p>
    <w:tbl>
      <w:tblGrid>
        <w:gridCol w:w="300" w:type="dxa"/>
        <w:gridCol w:w="1080" w:type="dxa"/>
        <w:gridCol w:w="1080" w:type="dxa"/>
        <w:gridCol w:w="1155" w:type="dxa"/>
        <w:gridCol w:w="1440" w:type="dxa"/>
        <w:gridCol w:w="1260" w:type="dxa"/>
        <w:gridCol w:w="975" w:type="dxa"/>
        <w:gridCol w:w="1005" w:type="dxa"/>
        <w:gridCol w:w="1065" w:type="dxa"/>
        <w:gridCol w:w="1275" w:type="dxa"/>
      </w:tblGrid>
      <w:tblPr>
        <w:tblW w:w="10635" w:type="dxa"/>
        <w:tblLayout w:type="autofit"/>
      </w:tblPr>
      <w:tr>
        <w:trPr/>
        <w:tc>
          <w:tcPr>
            <w:tcW w:w="3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16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Ծախսային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հոդվածների</w:t>
            </w:r>
          </w:p>
        </w:tc>
        <w:tc>
          <w:tcPr>
            <w:tcW w:w="385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Հաշվետու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ժամանակահատվածում</w:t>
            </w:r>
          </w:p>
        </w:tc>
        <w:tc>
          <w:tcPr>
            <w:tcW w:w="304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Տարեսկզբից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աճողական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Բարեգոր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ծական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կազմա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կերպու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անվա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նումը</w:t>
            </w:r>
          </w:p>
        </w:tc>
      </w:tr>
      <w:tr>
        <w:trPr/>
        <w:tc>
          <w:tcPr>
            <w:tcW w:w="3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անվանումը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Ծածկագի-րը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Նախատես-ված  գումարը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Պետական բյուջեից  փոխհատուց-ման ենթակա գումարը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Բարեգործա-կան միջոցներից կատարված ծախսեր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Նախա-տեսվել է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Պետա-կան բյուջեից  փոխհա-տուցման ենթակա գումարը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Բարեգոր-ծական միջոց-ներից կատար-ված ծախսեր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3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</w:t>
      </w:r>
    </w:p>
    <w:tbl>
      <w:tblGrid>
        <w:gridCol w:w="3165" w:type="dxa"/>
        <w:gridCol w:w="270" w:type="dxa"/>
        <w:gridCol w:w="2160" w:type="dxa"/>
        <w:gridCol w:w="3780" w:type="dxa"/>
      </w:tblGrid>
      <w:tblPr>
        <w:tblW w:w="9375" w:type="dxa"/>
        <w:tblLayout w:type="autofit"/>
      </w:tblPr>
      <w:tr>
        <w:trPr/>
        <w:tc>
          <w:tcPr>
            <w:tcW w:w="34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Պատվիրատու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Կատարող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   (ստորագրություն)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(ստորագրություն)</w:t>
            </w:r>
          </w:p>
        </w:tc>
      </w:tr>
      <w:tr>
        <w:trPr/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Կ.Տ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80" w:type="dxa"/>
            <w:noWrap/>
          </w:tcPr>
          <w:p>
            <w:pPr/>
            <w:r>
              <w:rPr>
                <w:b w:val="1"/>
                <w:bCs w:val="1"/>
              </w:rPr>
              <w:t xml:space="preserve">Կ.Տ</w:t>
            </w:r>
          </w:p>
        </w:tc>
      </w:tr>
    </w:tbl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N4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20___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_____________ ____ -</w:t>
      </w:r>
      <w:r>
        <w:rPr>
          <w:b w:val="1"/>
          <w:bCs w:val="1"/>
        </w:rPr>
        <w:t xml:space="preserve">ին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կնքված</w:t>
      </w:r>
      <w:r>
        <w:rPr>
          <w:b w:val="1"/>
          <w:bCs w:val="1"/>
        </w:rPr>
        <w:t xml:space="preserve"> N ________ </w:t>
      </w:r>
      <w:r>
        <w:rPr>
          <w:b w:val="1"/>
          <w:bCs w:val="1"/>
        </w:rPr>
        <w:t xml:space="preserve">պայմանագր</w:t>
      </w:r>
      <w:r>
        <w:rPr>
          <w:b w:val="1"/>
          <w:bCs w:val="1"/>
        </w:rPr>
        <w:t xml:space="preserve">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ԱԿՏ N ____</w:t>
      </w:r>
    </w:p>
    <w:p>
      <w:pPr>
        <w:jc w:val="center"/>
      </w:pPr>
      <w:r>
        <w:rPr>
          <w:b w:val="1"/>
          <w:bCs w:val="1"/>
        </w:rPr>
        <w:t xml:space="preserve">ՀԱՆՁՆՄԱՆ-ԸՆԴՈՒՆՄԱՆ</w:t>
      </w:r>
    </w:p>
    <w:p>
      <w:pPr>
        <w:jc w:val="center"/>
      </w:pPr>
      <w:r>
        <w:rPr>
          <w:b w:val="1"/>
          <w:bCs w:val="1"/>
        </w:rPr>
        <w:t xml:space="preserve">«___» «________________» 20__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/>
      <w:r>
        <w:rPr/>
        <w:t xml:space="preserve">Պայմանագրի անվանումը` ________________________________________________________</w:t>
      </w:r>
    </w:p>
    <w:p>
      <w:pPr/>
      <w:r>
        <w:rPr/>
        <w:t xml:space="preserve">Պայմանագրի կնքման ամսաթիվը` «___» «________________» 20_____թ.</w:t>
      </w:r>
    </w:p>
    <w:p>
      <w:pPr/>
      <w:r>
        <w:rPr/>
        <w:t xml:space="preserve">Պայմանագրի համարը` _____________________</w:t>
      </w:r>
    </w:p>
    <w:p>
      <w:pPr/>
      <w:r>
        <w:rPr/>
        <w:t xml:space="preserve">Պատվիրատուն` ի դեմս ________________________________-ի և Կատարողն` ի դեմս ____________________________________-ի  կազմեցին սույն ակտը հետևյալի մասին.</w:t>
      </w:r>
    </w:p>
    <w:p>
      <w:pPr/>
      <w:r>
        <w:rPr/>
        <w:t xml:space="preserve"> </w:t>
      </w:r>
    </w:p>
    <w:p>
      <w:pPr/>
      <w:r>
        <w:rPr/>
        <w:t xml:space="preserve">Պայմանագրի շրջանակներում Կատարողը «___» «_________________» 20___թ.</w:t>
      </w:r>
    </w:p>
    <w:p>
      <w:pPr/>
      <w:br/>
      <w:r>
        <w:rPr/>
        <w:t xml:space="preserve"> «___» «__________________» 20____  թ. ընկած ժամանակահատվածում իրականացրել է հետևյալ աշխատանքները. </w:t>
      </w:r>
    </w:p>
    <w:tbl>
      <w:tblGrid>
        <w:gridCol w:w="1200" w:type="dxa"/>
        <w:gridCol w:w="1005" w:type="dxa"/>
        <w:gridCol w:w="1470" w:type="dxa"/>
        <w:gridCol w:w="1035" w:type="dxa"/>
        <w:gridCol w:w="1605" w:type="dxa"/>
        <w:gridCol w:w="1530" w:type="dxa"/>
        <w:gridCol w:w="1710" w:type="dxa"/>
      </w:tblGrid>
      <w:tblPr>
        <w:tblW w:w="0" w:type="auto"/>
        <w:tblLayout w:type="autofit"/>
      </w:tblPr>
      <w:tr>
        <w:trPr/>
        <w:tc>
          <w:tcPr>
            <w:tcW w:w="1200" w:type="dxa"/>
            <w:noWrap/>
          </w:tcPr>
          <w:p>
            <w:pPr/>
            <w:r>
              <w:rPr>
                <w:b w:val="1"/>
                <w:bCs w:val="1"/>
              </w:rPr>
              <w:t xml:space="preserve">Համառոտ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նկարա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գիրը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Քանակը</w:t>
            </w:r>
          </w:p>
        </w:tc>
        <w:tc>
          <w:tcPr>
            <w:tcW w:w="1470" w:type="dxa"/>
            <w:noWrap/>
          </w:tcPr>
          <w:p>
            <w:pPr/>
            <w:r>
              <w:rPr>
                <w:b w:val="1"/>
                <w:bCs w:val="1"/>
              </w:rPr>
              <w:t xml:space="preserve">Նվազագույն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շահավետ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գինը</w:t>
            </w:r>
            <w:r>
              <w:rPr>
                <w:b w:val="1"/>
                <w:bCs w:val="1"/>
              </w:rPr>
              <w:t xml:space="preserve">` </w:t>
            </w:r>
            <w:r>
              <w:rPr>
                <w:b w:val="1"/>
                <w:bCs w:val="1"/>
              </w:rPr>
              <w:t xml:space="preserve">մեկ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միավորի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հաշվարկով</w:t>
            </w:r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դրամ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035" w:type="dxa"/>
            <w:noWrap/>
          </w:tcPr>
          <w:p>
            <w:pPr/>
            <w:r>
              <w:rPr>
                <w:b w:val="1"/>
                <w:bCs w:val="1"/>
              </w:rPr>
              <w:t xml:space="preserve">Մեկ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միավորի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գինը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դրամ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605" w:type="dxa"/>
            <w:noWrap/>
          </w:tcPr>
          <w:p>
            <w:pPr/>
            <w:r>
              <w:rPr>
                <w:b w:val="1"/>
                <w:bCs w:val="1"/>
              </w:rPr>
              <w:t xml:space="preserve">Մեկ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միավորի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տրա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մադրվող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սուբսիդիայի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դրամ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Վճարման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ենթակա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գումարը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դրամ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710" w:type="dxa"/>
            <w:noWrap/>
          </w:tcPr>
          <w:p>
            <w:pPr/>
            <w:r>
              <w:rPr>
                <w:b w:val="1"/>
                <w:bCs w:val="1"/>
              </w:rPr>
              <w:t xml:space="preserve">Վճարման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վերջնա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ժամկետը</w:t>
            </w:r>
            <w:r>
              <w:rPr>
                <w:b w:val="1"/>
                <w:bCs w:val="1"/>
              </w:rPr>
              <w:t xml:space="preserve">` </w:t>
            </w:r>
          </w:p>
          <w:p>
            <w:pPr/>
            <w:r>
              <w:rPr>
                <w:b w:val="1"/>
                <w:bCs w:val="1"/>
              </w:rPr>
              <w:t xml:space="preserve">ամիս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ամսաթիվը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47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35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605" w:type="dxa"/>
            <w:noWrap/>
          </w:tcPr>
          <w:p>
            <w:pPr/>
            <w:r>
              <w:rPr>
                <w:b w:val="1"/>
                <w:bCs w:val="1"/>
              </w:rPr>
              <w:t xml:space="preserve">5 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171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Աշխատանքը հանձնեց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Աշխատանքը ընդունեց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_____________________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_____________________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ստորագրություն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ստորագրություն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_____________________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_____________________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ազգանուն, անուն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ազգանուն, անուն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Կ.Տ.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Կ.Տ.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E6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A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D8E7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D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3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0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A703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7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5D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E358A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654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3054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272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3959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1952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C11C2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EAD52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2014C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14EC5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655C0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2026-03-31T17:53:46+04:00</dcterms:created>
  <dcterms:modified xsi:type="dcterms:W3CDTF">2026-03-31T17:53:46+04:00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