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ՕՐԵՆՔԸ  ՀԱՅԱՍՏԱՆԻ ՀԱՆՐԱՊԵՏՈՒԹՅԱՆ ՋՐԱՅԻՆ ՕՐԵՆՍԳՐՔՈՒՄ ՓՈՓՈԽՈՒԹՅՈՒՆՆԵՐ ԵՎ ԼՐԱՑՈՒՄ ԿԱՏԱՐԵԼՈՒ ՄԱՍԻՆ</w:t>
      </w:r>
      <w:bookmarkEnd w:id="0"/>
    </w:p>
    <w:p>
      <w:pPr/>
      <w:r>
        <w:rPr>
          <w:b w:val="1"/>
          <w:bCs w:val="1"/>
          <w:u w:val="single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ՀԱՅԱՍՏԱՆԻ ՀԱՆՐԱՊԵՏՈՒԹՅԱՆ</w:t>
      </w:r>
    </w:p>
    <w:p>
      <w:pPr/>
      <w:r>
        <w:rPr>
          <w:b w:val="1"/>
          <w:bCs w:val="1"/>
        </w:rPr>
        <w:t xml:space="preserve">ՕՐԵՆՔԸ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ՋՐԱՅԻՆ ՕՐԵՆՍԳՐՔՈՒՄ</w:t>
      </w:r>
      <w:r>
        <w:rPr/>
        <w:t xml:space="preserve"> </w:t>
      </w:r>
      <w:r>
        <w:rPr>
          <w:b w:val="1"/>
          <w:bCs w:val="1"/>
        </w:rPr>
        <w:t xml:space="preserve">ՓՈՓՈԽՈՒԹՅՈՒՆՆԵՐ</w:t>
      </w:r>
      <w:r>
        <w:rPr>
          <w:b w:val="1"/>
          <w:bCs w:val="1"/>
        </w:rPr>
        <w:t xml:space="preserve"> ԵՎ ԼՐԱՑՈՒՄ</w:t>
      </w:r>
      <w:r>
        <w:rPr>
          <w:b w:val="1"/>
          <w:bCs w:val="1"/>
        </w:rPr>
        <w:t xml:space="preserve"> 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</w:p>
    <w:p>
      <w:pPr/>
      <w:r>
        <w:rPr/>
        <w:t xml:space="preserve">                    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1.</w:t>
      </w:r>
      <w:r>
        <w:rPr>
          <w:b w:val="1"/>
          <w:bCs w:val="1"/>
        </w:rPr>
        <w:t xml:space="preserve"> </w:t>
      </w:r>
      <w:r>
        <w:rPr/>
        <w:t xml:space="preserve">2002 թվականի հունիսի 4-ի Հայաստանի Հանրապետության ջրային օրենսգրքի (այսուհետ՝ Օրենսգիրք) 1-ին հոդվածի «ջրօգտագործման թույլտվություն» հասկացության «ջրային ռեսուրսից ջրառի, այդ թվում՝» բառերը փոխարինել «ջրօգտագործման, այդ թվում՝ ջրային ռեսուրսից ջրառի,» բառերով։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2. </w:t>
      </w:r>
      <w:r>
        <w:rPr/>
        <w:t xml:space="preserve">Օրենսգրքի </w:t>
      </w:r>
      <w:r>
        <w:rPr>
          <w:b w:val="1"/>
          <w:bCs w:val="1"/>
        </w:rPr>
        <w:t xml:space="preserve">30-րդ</w:t>
      </w:r>
      <w:r>
        <w:rPr/>
        <w:t xml:space="preserve"> հոդվածի 4-րդ մասը շարադրել հետևյալ խմբագրությամբ</w:t>
      </w:r>
      <w:r>
        <w:rPr>
          <w:b w:val="1"/>
          <w:bCs w:val="1"/>
        </w:rPr>
        <w:t xml:space="preserve">.</w:t>
      </w:r>
    </w:p>
    <w:p>
      <w:pPr/>
      <w:r>
        <w:rPr/>
        <w:t xml:space="preserve">«Ջրային ռեսուրսների կառավարման և պահպանության մարմինը ջրօգտագործման թույլտվությունը տրամադրում է ջրօգտագործողին 50 աշխատանքային օրվա ընթացքում, ինչը կարող է երկարաձգվել «Վարչարարության հիմունքների և վարչական վարույթի մասին» օրենքով սահմանված դեպքերում և կարգով։»։</w:t>
      </w:r>
    </w:p>
    <w:p>
      <w:pPr/>
      <w:r>
        <w:rPr>
          <w:b w:val="1"/>
          <w:bCs w:val="1"/>
        </w:rPr>
        <w:t xml:space="preserve">Հոդված 3. </w:t>
      </w:r>
      <w:r>
        <w:rPr/>
        <w:t xml:space="preserve">Օրենսգրքի </w:t>
      </w:r>
      <w:r>
        <w:rPr>
          <w:b w:val="1"/>
          <w:bCs w:val="1"/>
        </w:rPr>
        <w:t xml:space="preserve">32-րդ </w:t>
      </w:r>
      <w:r>
        <w:rPr/>
        <w:t xml:space="preserve">հոդվածի 4-րդ մասի 3-րդ կետը լրացնել հետևյալ բովանդակությամբ նոր նախադասությամբ</w:t>
      </w:r>
      <w:r>
        <w:rPr>
          <w:b w:val="1"/>
          <w:bCs w:val="1"/>
        </w:rPr>
        <w:t xml:space="preserve">.</w:t>
      </w:r>
    </w:p>
    <w:p>
      <w:pPr/>
      <w:r>
        <w:rPr/>
        <w:t xml:space="preserve">«Գետի հունի մաքրման կարգը սահմանում է Կառավարությունը:»։</w:t>
      </w:r>
    </w:p>
    <w:p>
      <w:pPr/>
      <w:r>
        <w:rPr>
          <w:b w:val="1"/>
          <w:bCs w:val="1"/>
        </w:rPr>
        <w:t xml:space="preserve">Հոդված 4. </w:t>
      </w:r>
      <w:r>
        <w:rPr/>
        <w:t xml:space="preserve">Օրենսգրքի </w:t>
      </w:r>
      <w:r>
        <w:rPr>
          <w:b w:val="1"/>
          <w:bCs w:val="1"/>
        </w:rPr>
        <w:t xml:space="preserve">33.1</w:t>
      </w:r>
      <w:r>
        <w:rPr/>
        <w:t xml:space="preserve">-ին հոդվածի՝</w:t>
      </w:r>
    </w:p>
    <w:p>
      <w:pPr/>
      <w:r>
        <w:rPr/>
        <w:t xml:space="preserve">1) 2-րդ կետի «ծանուցում ստանալուց հետո՝ 15 աշխատանքային օրվա ընթացքում, գործող ջրօգտագործման թույլտվությունը վերանայման ներկայացնելու» բառերը փոխարինել «գործող ջրօգտագործման թույլտվության վերանայման» բառերով</w:t>
      </w:r>
      <w:r>
        <w:rPr>
          <w:b w:val="1"/>
          <w:bCs w:val="1"/>
        </w:rPr>
        <w:t xml:space="preserve">.</w:t>
      </w:r>
    </w:p>
    <w:p>
      <w:pPr/>
      <w:r>
        <w:rPr>
          <w:b w:val="1"/>
          <w:bCs w:val="1"/>
        </w:rPr>
        <w:t xml:space="preserve">2) 3-րդ կետի «</w:t>
      </w:r>
      <w:r>
        <w:rPr/>
        <w:t xml:space="preserve">դրանք ներկայացնելուց հետո՝</w:t>
      </w:r>
      <w:r>
        <w:rPr>
          <w:b w:val="1"/>
          <w:bCs w:val="1"/>
        </w:rPr>
        <w:t xml:space="preserve">» բառերը հանել։</w:t>
      </w:r>
    </w:p>
    <w:p>
      <w:pPr/>
      <w:r>
        <w:rPr>
          <w:b w:val="1"/>
          <w:bCs w:val="1"/>
        </w:rPr>
        <w:t xml:space="preserve">Հոդված 6.</w:t>
      </w:r>
      <w:r>
        <w:rPr/>
        <w:t xml:space="preserve"> Օրենսգրքի </w:t>
      </w:r>
      <w:r>
        <w:rPr>
          <w:b w:val="1"/>
          <w:bCs w:val="1"/>
        </w:rPr>
        <w:t xml:space="preserve">37.1</w:t>
      </w:r>
      <w:r>
        <w:rPr/>
        <w:t xml:space="preserve">-ին հոդվածի 10-րդ մասի «</w:t>
      </w:r>
      <w:r>
        <w:rPr>
          <w:b w:val="1"/>
          <w:bCs w:val="1"/>
        </w:rPr>
        <w:t xml:space="preserve">37.1</w:t>
      </w:r>
      <w:r>
        <w:rPr/>
        <w:t xml:space="preserve">-ին» բառերը փոխարինել «</w:t>
      </w:r>
      <w:r>
        <w:rPr>
          <w:b w:val="1"/>
          <w:bCs w:val="1"/>
        </w:rPr>
        <w:t xml:space="preserve">37.1.1</w:t>
      </w:r>
      <w:r>
        <w:rPr/>
        <w:t xml:space="preserve">-ին» բառերով։</w:t>
      </w:r>
    </w:p>
    <w:p>
      <w:pPr/>
      <w:r>
        <w:rPr>
          <w:b w:val="1"/>
          <w:bCs w:val="1"/>
        </w:rPr>
        <w:t xml:space="preserve">Հոդված 7.</w:t>
      </w:r>
      <w:r>
        <w:rPr/>
        <w:t xml:space="preserve"> Սույն օրենքն ուժի մեջ է մտնում պաշտոնական հրապարակման օրվան հաջորդող տասներորդ օրը։</w:t>
      </w:r>
    </w:p>
    <w:p>
      <w:pPr/>
      <w:r>
        <w:rPr>
          <w:b w:val="1"/>
          <w:bCs w:val="1"/>
        </w:rPr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2026-03-31T11:15:29+04:00</dcterms:created>
  <dcterms:modified xsi:type="dcterms:W3CDTF">2026-03-31T11:15:29+04:00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