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մի շարք որոշումներում փոփոխություններ և լրացումներ կատարելու մասին>> Հայաստանի Հանրապետության կառավարության որոշման  նախագիծ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«_____»__________________N ____-Ն </w:t></w:r></w:p><w:p><w:pPr/><w:r><w:rPr/><w:t xml:space="preserve"> </w:t></w:r></w:p><w:p><w:pPr><w:jc w:val="center"/></w:pPr><w:r><w:rPr/><w:t xml:space="preserve">ՀԱՅԱՍՏԱՆԻ ՀԱՆՐԱՊԵՏՈՒԹՅԱՆ ԿԱՌԱՎԱՐՈՒԹՅԱՆ ՄԻ ՇԱՐՔ ՈՐՈՇՈՒՄՆԵՐՈՒՄ ՓՈՓՈԽՈՒԹՅՈՒՆՆԵՐ ԵՎ ԼՐԱՑՈՒՄՆԵՐ ԿԱՏԱՐԵԼՈՒ ՄԱՍԻՆ</w:t></w:r></w:p><w:p><w:pPr/><w:r><w:rPr/><w:t xml:space="preserve"> </w:t></w:r></w:p><w:p><w:pPr/><w:r><w:rPr/><w:t xml:space="preserve"> </w:t></w:r></w:p><w:p><w:pPr/><w:r><w:rPr/><w:t xml:space="preserve">     Հիմք ընդունելով ՙ<<Իրավական ակտերի մասին>> Հայաստանի Հանրապետության օրենքի 70-րդ հոդվածի 1-ին մասը Հայաստանի Հանրապետության կառավարությունը որոշում է.</w:t></w:r></w:p><w:p><w:pPr/><w:r><w:rPr/><w:t xml:space="preserve"> </w:t></w:r></w:p><w:p><w:pPr><w:numPr><w:ilvl w:val="0"/><w:numId w:val="2"/></w:numPr></w:pPr><w:r><w:rPr/><w:t xml:space="preserve">Հայաստանի Հանրապետության կառավարության 2005 թվականի նոյեմբերի 24-ի <<Հայաստանի Հանրապետության քաղաքացիական օրենսգրքում լրացումներ և փոփոխություններ կատարելու մասին>>, <<Հայաստանի Հանրապետության հողային օրենսգրքում լրացումներ և փոփոխություններ կատարելու մասին>> և <<Գույքի նկատմամբ իրավունքների պետական գրանցման մասին>> Հայաստանի Հանրապետության օրենքում լրացումներ և փոփոխություններ կատարելու մասին>> Հայաստանի Հանրապետության օրենքների կիրարկումն ապահովելու մասին>> N 2093-Ն որոշման մեջ կատարել հետևյալ փոփոխությունը և լրացումը`</w:t></w:r></w:p><w:p><w:pPr><w:numPr><w:ilvl w:val="0"/><w:numId w:val="3"/></w:numPr></w:pPr><w:r><w:rPr/><w:t xml:space="preserve">որոշման 5-րդ կետից հանել «բնության հատուկ պահպանվող այն տարածքներում կամ» բառերը.</w:t></w:r></w:p><w:p><w:pPr><w:numPr><w:ilvl w:val="0"/><w:numId w:val="3"/></w:numPr></w:pPr><w:r><w:rPr/><w:t xml:space="preserve">որոշումը լրացնել հետևյալ բովանդակությամբ նոր 5.1-րդ կետով`</w:t></w:r></w:p><w:p><w:pPr><w:jc w:val="both"/></w:pPr><w:r><w:rPr/><w:t xml:space="preserve">«5.1. Բնության հատուկ պահպանվող տարածքներում կառուցապատման նպատակով բնության հատուկ պահպանվող տարածքների կառավարումն իրականացնող պետական ոչ առևտրային կազմակերպությանը անհատույց օգտագործման իրավունքով ամրացված  հողամասերը կարող են տրամադրվել`</w:t></w:r></w:p><w:p><w:pPr><w:numPr><w:ilvl w:val="0"/><w:numId w:val="4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4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4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4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4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5"/></w:numPr></w:pPr><w:r><w:rPr/><w:t xml:space="preserve">Հայաստանի Հանրապետության կառավարության 2002 թվականի մայիսի 11-ի «Դիլիջան» ազգային պարկի և «Դիլիջան» ազգային պարկ» պետական ոչ առևտրային կազմակերպության կանոնադրությունները հաստատելու մասին» N 920-Ն որոշման N2 հավելվածի 48-րդ կետը լրացնել հետևյալ բովանդակությամբ նոր պարբերությամբ`</w:t></w:r></w:p><w:p><w:pPr><w:jc w:val="both"/></w:pPr><w:r><w:rPr/><w:t xml:space="preserve">«Պարկի ռեկրեացիոն և տնտեսական գոտիների տարածքներում կառուցապատման նպատակով հողամասերը կարող են տրամադրվել`</w:t></w:r></w:p><w:p><w:pPr><w:numPr><w:ilvl w:val="0"/><w:numId w:val="6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6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6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6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6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7"/></w:numPr></w:pPr><w:r><w:rPr/><w:t xml:space="preserve">Հայաստանի Հանրապետության կառավարության 2002 թվականի հուլիսի 18-ի «Արգելոցապարկային համալիր» պետական հիմնարկը վերակազմակերպելու և «Արգելոցապարկային համալիր» պետական ոչ առևտրային կազմակերպության կանոնադրությունը հաստատելու մասին» N 1046-Ն որոշման 2-րդ N1 հավելվածի 29-րդ կետի 2-րդ պարբերությունը շարադրել հետևյալ խմբագրությամբ.</w:t></w:r></w:p><w:p><w:pPr><w:jc w:val="both"/></w:pPr><w:r><w:rPr/><w:t xml:space="preserve">«Կազմակերպության համապատասխան տարածքներում հողամասերը կարող են օրենքով սահմանված կարգով վարձակալությամբ տրամադրվել` հանգստի կազմակերպման նպատակով` մինչև 25 տարի, գյուղատնտեսական գործունեություն ծավալելու նպատակով` մինչև 10 տարի, հիմնական շինություններով կառուցապատման դեպքում`</w:t></w:r></w:p><w:p><w:pPr><w:numPr><w:ilvl w:val="0"/><w:numId w:val="8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8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8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8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8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9"/></w:numPr></w:pPr><w:r><w:rPr/><w:t xml:space="preserve">Հայաստանի Հանրապետության կառավարության 2008 թվականի դեկտեմբերի 18-ի «Սևան» ազգային պարկի և դրան հարող տարածքներում հողամասերի վարձակալության, կառուցապատման իրավունքի տրամադրման և քաղաքաշինական գործունեության իրականացման մասին» N 1563-Ն որոշման 7-րդ կետը շարադրել հետևյալ խմբագրությամբ.</w:t></w:r></w:p><w:p><w:pPr><w:jc w:val="both"/></w:pPr><w:r><w:rPr/><w:t xml:space="preserve"> 7. Երկրորդ ենթագոտու տարածքում կառուցապատման նպատակով պետական և համայնքային սեփականություն հանդիսացող հողամասերը կարող են տրամադրվել `</w:t></w:r></w:p><w:p><w:pPr><w:numPr><w:ilvl w:val="0"/><w:numId w:val="10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10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10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10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10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10"/></w:numPr></w:pPr><w:r><w:rPr/><w:t xml:space="preserve">Հայաստանի Հանրապետության կառավարության 2009 թվականի ապրիլի 16-ի «Արփի լիճ» ազգային պարկ ստեղծելու, «Արփի լիճ» ազգային պարկի և «Արփի լիճ» ազգային պարկ» պետական ոչ առևտրային կազմակերպության կանոնադրությունները հաստատելու մասին» N 405-Ն որոշման N2 հավելվածի 34-րդ կետում «մինչև 60 տարի ժամկետով» բառերը փոխարինել</w:t></w:r></w:p><w:p><w:pPr><w:numPr><w:ilvl w:val="0"/><w:numId w:val="11"/></w:numPr></w:pPr><w:r><w:rPr/><w:t xml:space="preserve">մինչև 10 տարի ժամկետով, եթե կառուցապատման համար ներդրումները կազմում են մինչև 50 մլն.դրամ`</w:t></w:r></w:p><w:p><w:pPr><w:numPr><w:ilvl w:val="0"/><w:numId w:val="11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11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11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11"/></w:numPr></w:pPr><w:r><w:rPr/><w:t xml:space="preserve">մինչև 99 տարի ժամկետով եթե կառուցապատման համար ներդրումները կազմում են 500 մլն. դրամից ավել:»: » բառերով:</w:t></w:r></w:p><w:p><w:pPr><w:numPr><w:ilvl w:val="0"/><w:numId w:val="12"/></w:numPr></w:pPr><w:r><w:rPr/><w:t xml:space="preserve">Հայաստանի Հանրապետության կառավարության 2013 թվականի դեկտեմբերի 19-ի «Շիկահող» պետական արգելոց» և «Արևիք» ազգային պարկ» պետական ոչ առեվտրային կազմակերպությունները միաձուլման ձևով վերակազմակերպելու, «Զանգեզուր» կենսոլորտային համալիր» պետական ոչ առեվտրային կազմակերպություն ստեղծելու, ինչպես նաև «Խուստուփ» պետական արգելավայր ստեղծելու, «Խուստուփ» պետական արգելավայրի կանոնադրությունը հաստատելու և Հայաստանի Հանրապետության կառավարության մի շարք որոշումներում փոփոխություններ կատարելու մասին» N 1465-Ն որոշման N 1 հավելվածի 40-րդ կետից հետո լրացնել հետևյալ բովանդակությամբ 40.1-րդ կետով`</w:t></w:r></w:p><w:p><w:pPr><w:jc w:val="both"/></w:pPr><w:r><w:rPr/><w:t xml:space="preserve"> «40.1. Պարկի տնտեսական և ռեկրեացիոն գոտիների տարածքներում կառուցապատման նպատակով հողամասերը կարող են տրամադրվել`</w:t></w:r></w:p><w:p><w:pPr><w:numPr><w:ilvl w:val="0"/><w:numId w:val="13"/></w:numPr></w:pPr><w:r><w:rPr/><w:t xml:space="preserve">մինչև 5 տարի ժամկետով, եթե կառուցապատման համար ներդրումները կազմում են մինչև 50 մլն.դրամ`</w:t></w:r></w:p><w:p><w:pPr><w:numPr><w:ilvl w:val="0"/><w:numId w:val="13"/></w:numPr></w:pPr><w:r><w:rPr/><w:t xml:space="preserve">մինչև 25 տարի ժամկետով, եթե կառուցապատման համար ներդրումները կազմում են 50 մլն.-ից 150 մլն. դրամ`,</w:t></w:r></w:p><w:p><w:pPr><w:numPr><w:ilvl w:val="0"/><w:numId w:val="13"/></w:numPr></w:pPr><w:r><w:rPr/><w:t xml:space="preserve">մինչև 50 տարի ժամկետով եթե կառուցապատման համար ներդրումները կազմում են 150 մլն.-ից 300 մլն. դրամ,</w:t></w:r></w:p><w:p><w:pPr><w:numPr><w:ilvl w:val="0"/><w:numId w:val="13"/></w:numPr></w:pPr><w:r><w:rPr/><w:t xml:space="preserve">մինչև 75 տարի ժամկետով եթե կառուցապատման համար ներդրումները կազմում են 300 մլն.-ից 500 մլն. դրամ,</w:t></w:r></w:p><w:p><w:pPr><w:numPr><w:ilvl w:val="0"/><w:numId w:val="13"/></w:numPr></w:pPr><w:r><w:rPr/><w:t xml:space="preserve">մինչև 99 տարի ժամկետով եթե կառուցապատման համար ներդրումները կազմում են 500 մլն. դրամից ավել:»:</w:t></w:r></w:p><w:p><w:pPr><w:numPr><w:ilvl w:val="0"/><w:numId w:val="14"/></w:numPr></w:pPr><w:r><w:rPr/><w:t xml:space="preserve">Սույն որոշումն ուժի մեջ է մտնում պաշտոնական հրապարակման օրվան հաջորդող տասներորդ օրը: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p><w:pPr><w:jc w:val="both"/></w:pPr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656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2F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41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E74D4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88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3A1E7A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9D9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DA9C1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FD8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39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8BD2D5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28B5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70AF6C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2026-04-03T20:24:52+04:00</dcterms:created>
  <dcterms:modified xsi:type="dcterms:W3CDTF">2026-04-03T20:24:52+04:00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