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2022 ԹՎԱԿԱՆԻ ՀՈՒՆԻՍԻ 9-Ի N 842-Լ ՈՐՈՇՄԱՆ ՄԵՋ ԼՐԱՑՈՒՄՆԵՐ ԵՎ ՓՈՓՈԽՈՒԹՅՈՒՆ ԵՎ ՀԱՅԱՍՏԱՆԻ ՀԱՆՐԱՊԵՏՈՒԹՅԱՆ ԿԱՌԱՎԱՐՈՒԹՅԱՆ 2022 ԹՎԱԿԱՆԻ ՀՈԿՏԵՄԲԵՐԻ 6-Ի N 1562-Լ ՈՐՈՇՄԱՆ ՄԵՋ ԼՐԱՑՈՒՄՆԵՐ ԿԱՏԱՐԵԼՈՒ ՄԱՍԻՆ    ՀՀ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/>
        <w:t xml:space="preserve">—–––––––––– 2024 թվականի N         - Լ</w:t>
      </w:r>
    </w:p>
    <w:p>
      <w:pPr/>
      <w:r>
        <w:rPr>
          <w:b w:val="1"/>
          <w:bCs w:val="1"/>
        </w:rPr>
        <w:t xml:space="preserve">ՀԱՅԱՍՏԱՆԻ ՀԱՆՐԱՊԵՏՈՒԹՅԱՆ ԿԱՌԱՎԱՐՈՒԹՅԱՆ 2022 ԹՎԱԿԱՆԻ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ՀՈՒՆԻՍԻ</w:t>
      </w:r>
      <w:r>
        <w:rPr>
          <w:b w:val="1"/>
          <w:bCs w:val="1"/>
        </w:rPr>
        <w:t xml:space="preserve"> 9-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N 842-Լ</w:t>
      </w:r>
      <w:r>
        <w:rPr>
          <w:b w:val="1"/>
          <w:bCs w:val="1"/>
        </w:rPr>
        <w:t xml:space="preserve"> ՈՐՈՇՄԱՆ ՄԵՋ ԼՐԱՑՈՒՄՆԵՐ ԵՎ ՓՈՓՈԽՈՒԹՅՈՒՆ ԵՎ </w:t>
      </w:r>
      <w:r>
        <w:rPr>
          <w:b w:val="1"/>
          <w:bCs w:val="1"/>
        </w:rPr>
        <w:t xml:space="preserve">ՀԱՅԱՍՏԱՆԻ ՀԱՆՐԱՊԵՏՈՒԹՅԱՆ ԿԱՌԱՎԱՐՈՒԹՅԱՆ 2022 ԹՎԱԿԱՆԻ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ՀՈԿՏԵՄԲԵՐԻ 6-Ի 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 1562-Լ ՈՐՈՇՄԱՆ ՄԵՋ </w:t>
      </w:r>
      <w:r>
        <w:rPr>
          <w:b w:val="1"/>
          <w:bCs w:val="1"/>
        </w:rPr>
        <w:t xml:space="preserve">ԼՐԱՑՈՒՄՆԵՐ </w:t>
      </w:r>
      <w:r>
        <w:rPr>
          <w:b w:val="1"/>
          <w:bCs w:val="1"/>
        </w:rPr>
        <w:t xml:space="preserve">ԿԱՏԱՐԵԼՈՒ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    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հոդվածներով՝ Հայաստանի Հանրապետության կառավարությունը </w:t>
      </w:r>
      <w:r>
        <w:rPr>
          <w:b w:val="1"/>
          <w:bCs w:val="1"/>
        </w:rPr>
        <w:t xml:space="preserve">որոշում </w:t>
      </w:r>
      <w:r>
        <w:rPr/>
        <w:t xml:space="preserve">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2022 թվականի հունիսի 9-ի «Հայաստանի Հանրապետության սահմանամերձ բնակավայրերում ընտանիքների բնակարանային մատչելիության ապահովման պետական աջակցության 2022-2025 թվականների ծրագիրը հաստատելու մասին» N 842-Լ որոշման մեջ կատարել հետևյալ լրացումները և փոփոխությունը՝</w:t>
      </w:r>
    </w:p>
    <w:p>
      <w:pPr>
        <w:numPr>
          <w:ilvl w:val="0"/>
          <w:numId w:val="3"/>
        </w:numPr>
      </w:pPr>
      <w:r>
        <w:rPr/>
        <w:t xml:space="preserve">որոշման վերնագիրը, 1-ին կետը, 2-րդ կետի 1-ին ենթակետը, հավելվածի վերնագիրը, հավելվածի 3-րդ, 4-րդ, 6-րդ, 7-րդ, 10-րդ և 23-րդ կետերը «սահմանամերձ» բառից հետո լրացնել «և առանձին» բառով.</w:t>
      </w:r>
    </w:p>
    <w:p>
      <w:pPr>
        <w:numPr>
          <w:ilvl w:val="0"/>
          <w:numId w:val="3"/>
        </w:numPr>
      </w:pPr>
      <w:r>
        <w:rPr/>
        <w:t xml:space="preserve">հավելվածի 3-րդ կետի 2-րդ ենթակետը «գ» պարբերությունից հետո լրացնել հետևյալ բովանդակությամբ նոր՝ «դ» պարբերությամբ՝</w:t>
      </w:r>
    </w:p>
    <w:p>
      <w:pPr/>
      <w:r>
        <w:rPr/>
        <w:t xml:space="preserve">«դ. առանձին բնակավայրերի դեպքում՝ քաղաքացիական կացության ակտերի գրանցման մարմիններում գրանցված ամուսնության մեջ գտնվող, առնվազն մեկ՝ 13 տարին չլրացած երեխա և Հայաստանի Հանրապետության քաղաքացիություն ունեցող ամուսիններ, որոնք ծրագրին դիմելու օրվա դրությամբ նախորդ 1 տարվա ընթացքում հաշվառված չեն եղել Երևան քաղաքում.».</w:t>
      </w:r>
    </w:p>
    <w:p>
      <w:pPr>
        <w:numPr>
          <w:ilvl w:val="0"/>
          <w:numId w:val="4"/>
        </w:numPr>
      </w:pPr>
      <w:r>
        <w:rPr/>
        <w:t xml:space="preserve">հավելվածի 3-րդ կետը 4-րդ ենթակետից հետո լրացնել հետևյալ բովանդակությամբ նոր՝ 5-րդ ենթակետով՝</w:t>
      </w:r>
    </w:p>
    <w:p>
      <w:pPr/>
      <w:r>
        <w:rPr/>
        <w:t xml:space="preserve">«5) </w:t>
      </w:r>
      <w:r>
        <w:rPr>
          <w:b w:val="1"/>
          <w:bCs w:val="1"/>
        </w:rPr>
        <w:t xml:space="preserve">առանձին բնակավայր</w:t>
      </w:r>
      <w:r>
        <w:rPr/>
        <w:t xml:space="preserve">՝ Վայոց ձորի մարզի Վայք համայնքի Գոմք բնակավայր։».</w:t>
      </w:r>
    </w:p>
    <w:p>
      <w:pPr>
        <w:numPr>
          <w:ilvl w:val="0"/>
          <w:numId w:val="5"/>
        </w:numPr>
      </w:pPr>
      <w:r>
        <w:rPr/>
        <w:t xml:space="preserve">հավելվածի 11.2-րդ կետը «շահառուները» բառից հետո լրացնել «(ամուսիններից առնվազն մեկը)» բառերով.</w:t>
      </w:r>
    </w:p>
    <w:p>
      <w:pPr>
        <w:numPr>
          <w:ilvl w:val="0"/>
          <w:numId w:val="5"/>
        </w:numPr>
      </w:pPr>
      <w:r>
        <w:rPr/>
        <w:t xml:space="preserve">հավելվածի 24-րդ կետում «2000» թիվը փոխարինել «2400» թվով։</w:t>
      </w:r>
    </w:p>
    <w:p>
      <w:pPr>
        <w:numPr>
          <w:ilvl w:val="0"/>
          <w:numId w:val="6"/>
        </w:numPr>
      </w:pPr>
      <w:r>
        <w:rPr/>
        <w:t xml:space="preserve">Հայաստանի Հանրապետության կառավարության 2022 թվականի հոկտեմբերի 6-ի «Հայաստանի Հանրապետության սահմանամերձ բնակավայրերում ընտանիքների բնակարանային մատչելիության ապահովման պետական աջակցության 2022-2025 թվականների ծրագրի իրականացման կարգը հաստատելու և Հայաստանի Հանրապետության կառավարության 2022 թվականի հունիսի 9-ի N 842-Լ որոշման մեջ լրացումներ և փոփոխություններ կատարելու մասին» N 1562-Լ որոշման մեջ կատարել հետևյալ լրացումները՝</w:t>
      </w:r>
    </w:p>
    <w:p>
      <w:pPr>
        <w:numPr>
          <w:ilvl w:val="0"/>
          <w:numId w:val="7"/>
        </w:numPr>
      </w:pPr>
      <w:r>
        <w:rPr/>
        <w:t xml:space="preserve">որոշման վերնագիրը, որոշման 1-ին, 2-րդ, 4-րդ կետերը, N 1 հավելվածի վերնագիրը, N 1 հավելվածի 1-ին կետը, 2-րդ կետի 1-ին ենթակետը, N 2 հավելվածի վերնագիրը, N 2 հավելվածի 1-ին կետը, 2-րդ կետի 1-ին ենթակետը, 3-րդ ենթակետը, N 1 ձևի վերնագիրը «սահմանամերձ» բառից հետո լրացնել «և առանձին» բառով.</w:t>
      </w:r>
    </w:p>
    <w:p>
      <w:pPr>
        <w:numPr>
          <w:ilvl w:val="0"/>
          <w:numId w:val="7"/>
        </w:numPr>
      </w:pPr>
      <w:r>
        <w:rPr/>
        <w:t xml:space="preserve">N 1 հավելվածի 2-րդ կետի 3-րդ ենթակետը և N 2 հավելվածի 2-րդ կետի 2-րդ ենթակետը «գյուղական» բառից հետո լրացնել «և առանձին» բառով.</w:t>
      </w:r>
    </w:p>
    <w:p>
      <w:pPr>
        <w:numPr>
          <w:ilvl w:val="0"/>
          <w:numId w:val="7"/>
        </w:numPr>
      </w:pPr>
      <w:r>
        <w:rPr/>
        <w:t xml:space="preserve">N 1 հավելվածի 2-րդ կետի 5-րդ ենթակետը և N 2 հավելվածի 2-րդ կետի 4-րդ ենթակետը «գ» պարբերությունից հետո լրացնել հետևյալ բովանդակությամբ նոր՝ «դ» պարբերությամբ՝</w:t>
      </w:r>
    </w:p>
    <w:p>
      <w:pPr/>
      <w:r>
        <w:rPr/>
        <w:t xml:space="preserve">«դ. առանձին բնակավայրերի դեպքում՝ քաղաքացիական կացության ակտերի գրանցման մարմիններում գրանցված ամուսնության մեջ գտնվող, առնվազն մեկ՝ 13 տարին չլրացած երեխա և Հայաստանի Հանրապետության քաղաքացիություն ունեցող ամուսիններ, որոնք ծրագրին դիմելու օրվա դրությամբ նախորդ 1 տարվա ընթացքում հաշվառված չեն եղել Երևան քաղաքում.».</w:t>
      </w:r>
    </w:p>
    <w:p>
      <w:pPr>
        <w:numPr>
          <w:ilvl w:val="0"/>
          <w:numId w:val="8"/>
        </w:numPr>
      </w:pPr>
      <w:r>
        <w:rPr/>
        <w:t xml:space="preserve">N 1 հավելվածի 2-րդ կետը 9-րդ ենթակետից հետո լրացնել հետևյալ բովանդակությամբ նոր՝ 10-րդ ենթակետով՝</w:t>
      </w:r>
    </w:p>
    <w:p>
      <w:pPr/>
      <w:r>
        <w:rPr/>
        <w:t xml:space="preserve">«10) </w:t>
      </w:r>
      <w:r>
        <w:rPr>
          <w:b w:val="1"/>
          <w:bCs w:val="1"/>
        </w:rPr>
        <w:t xml:space="preserve">առանձին բնակավայր</w:t>
      </w:r>
      <w:r>
        <w:rPr/>
        <w:t xml:space="preserve">՝ Վայոց ձորի մարզի Վայք համայնքի Գոմք բնակավայր։».</w:t>
      </w:r>
    </w:p>
    <w:p>
      <w:pPr>
        <w:numPr>
          <w:ilvl w:val="0"/>
          <w:numId w:val="9"/>
        </w:numPr>
      </w:pPr>
      <w:r>
        <w:rPr/>
        <w:t xml:space="preserve">N 2 հավելվածի 2-րդ կետը 7-րդ ենթակետից հետո լրացնել հետևյալ բովանդակությամբ նոր՝ 8-րդ ենթակետով՝</w:t>
      </w:r>
    </w:p>
    <w:p>
      <w:pPr/>
      <w:r>
        <w:rPr/>
        <w:t xml:space="preserve">«8) </w:t>
      </w:r>
      <w:r>
        <w:rPr>
          <w:b w:val="1"/>
          <w:bCs w:val="1"/>
        </w:rPr>
        <w:t xml:space="preserve">առանձին բնակավայր</w:t>
      </w:r>
      <w:r>
        <w:rPr/>
        <w:t xml:space="preserve">՝ Վայոց ձորի մարզի Վայք համայնքի Գոմք բնակավայր։»։</w:t>
      </w:r>
    </w:p>
    <w:p>
      <w:pPr>
        <w:numPr>
          <w:ilvl w:val="0"/>
          <w:numId w:val="10"/>
        </w:numPr>
      </w:pPr>
      <w:r>
        <w:rPr/>
        <w:t xml:space="preserve">Սահմանել, որ սույն որոշման 1-ին կետի 5-րդ ենթակետով սահմանված փոփոխությունը՝ շահառուների թվի հավելումը տարածվում է բացառապես՝</w:t>
      </w:r>
    </w:p>
    <w:p>
      <w:pPr>
        <w:numPr>
          <w:ilvl w:val="0"/>
          <w:numId w:val="11"/>
        </w:numPr>
      </w:pPr>
      <w:r>
        <w:rPr/>
        <w:t xml:space="preserve">2024 թվականի օգոստոսի 1-ի դրությամբ շինարարության թույլտվություն ստացած շահառուների վրա.</w:t>
      </w:r>
    </w:p>
    <w:p>
      <w:pPr>
        <w:numPr>
          <w:ilvl w:val="0"/>
          <w:numId w:val="11"/>
        </w:numPr>
      </w:pPr>
      <w:r>
        <w:rPr/>
        <w:t xml:space="preserve">Տավուշի մարզի Բաղանիս, Բերքաբեր, Կիրանց, Ոսկեպար և Վայոց ձորի մարզի Գոմք բնակավայրերում անհատական բնակելի տուն կառուցելու (կառուցապատումը շարունակելու) նպատակով դիմած շահառուների վրա։ Ընդ որում, նշված 5 բնակավայրերից յուրաքանչյուրի համար նախատեսվում է աջակցություն տրամադրել մինչև 50 շահառուի։</w:t>
      </w:r>
    </w:p>
    <w:p>
      <w:pPr>
        <w:numPr>
          <w:ilvl w:val="0"/>
          <w:numId w:val="12"/>
        </w:numPr>
      </w:pPr>
      <w:r>
        <w:rPr/>
        <w:t xml:space="preserve">Սույն որոշումն ուժի մեջ է մտնում հրապարակմանը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06C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A70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33A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9FF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1F40B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3AD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51F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F48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85BA5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851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4F8421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2026-04-01T23:27:22+04:00</dcterms:created>
  <dcterms:modified xsi:type="dcterms:W3CDTF">2026-04-01T23:27:22+04:00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