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 ՄԱՅԻՍԻ 23-Ի N 727-Ն ՈՐՈՇՄԱՆ ՄԵՋ ՓՈՓՈԽՈՒԹՅՈՒՆՆԵՐ ԵՎ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_____  ________________ 2024 թվականի N ______-Ն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</w:t>
      </w:r>
    </w:p>
    <w:p>
      <w:pPr>
        <w:jc w:val="center"/>
      </w:pPr>
      <w:r>
        <w:rPr>
          <w:b w:val="1"/>
          <w:bCs w:val="1"/>
        </w:rPr>
        <w:t xml:space="preserve">ՄԱՅԻՍԻ 23-Ի N 727-Ն ՈՐՈՇՄԱՆ ՄԵՋ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մայիսի 23-ի «Հայաստանի Հանրապետությունից մի շարք ապրանքների՝ դեպի Եվրասիական տնտեսական միության անդամ պետություններ տեղափոխման և երրորդ երկրներ արտահանման ժամանակավոր արգելք կիրառելու մասին» N 727-Ն որոշման (այսուհետ՝ Որոշում) մեջ կատարել հետևյալ փոփոխությունները և լրացումը.</w:t>
      </w:r>
    </w:p>
    <w:p>
      <w:pPr/>
      <w:r>
        <w:rPr/>
        <w:t xml:space="preserve">1) Որոշման 1-ին կետի 2-րդ ենթակետի ՝ «2 8112 41 00 01» թիվը փոխարինել «8112 41 000 1» թվով.</w:t>
      </w:r>
    </w:p>
    <w:p>
      <w:pPr/>
      <w:r>
        <w:rPr/>
        <w:t xml:space="preserve">2) Որոշման 1-ին կետի 3-րդ ենթակետում՝</w:t>
      </w:r>
    </w:p>
    <w:p>
      <w:pPr/>
      <w:r>
        <w:rPr/>
        <w:t xml:space="preserve">ա. «8443-8449 00 000 0» թվերը փոխարինել «8449 00 000 0» թվով.</w:t>
      </w:r>
    </w:p>
    <w:p>
      <w:pPr/>
      <w:r>
        <w:rPr/>
        <w:t xml:space="preserve">բ. «8451-8466» թվերը փոխարինել «8453-8466» թվերով.</w:t>
      </w:r>
    </w:p>
    <w:p>
      <w:pPr/>
      <w:r>
        <w:rPr/>
        <w:t xml:space="preserve">գ. «8480-8484» թվերը փոխարինել «8481-8484» թվերով։  </w:t>
      </w:r>
    </w:p>
    <w:p>
      <w:pPr/>
      <w:r>
        <w:rPr/>
        <w:t xml:space="preserve">3) Որոշման 2-րդ կետը շարադրել հետևյալ խմբագրությամբ՝</w:t>
      </w:r>
    </w:p>
    <w:p>
      <w:pPr/>
      <w:r>
        <w:rPr/>
        <w:t xml:space="preserve">«2. Սույն որոշման 1-ին կետով նախատեսված արգելքը չի տարածվում «Ժամանակավոր ներմուծում», «Վերամշակում՝ մաքսային տարածքում» մաքսային ընթացակարգերով ձևակերպված և հետագայում վերաարտահանվող, իսկ սույն որոշման 1-ին կետի 3-րդ ենթակետով սահմանված ապրանքներից «Ժամանակավոր արտահանում» և «Վերամշակում՝ մաքսային տարածքից դուրս» մաքսային ընթացակարգերով արտահանվող և հետագայում ներմուծվող, իսկ  ԱՏԳ ԱԱ 7308 ծածկագրից՝ 730840 ծածկագրին դասվող սև մետաղից բեմային կոնստրուկցիաների՝ «Ժամանակավոր արտահանում» ընթացակարգով արտահանվող և հետագայում ներմուծվող, ինչպես նաև Հայաստանի Հանրապետությունում արտադրված` սույն որոշման 1-ին կետում նշված ԱՏԳ ԱԱ ծածկագրերին դասվող (բացառությամբ ԱՏԳ ԱԱ 7201, 7204 ծածկագրերին դասվող ապրանքների, 7302 ծածկագրից՝ օգտագործված ռելսերի, 7325 և 7326 ծածկագրերից` օգտագործված սալիկների և օգտագործված աղացագնդերի, 7322 ծածկագրից՝ օգտագործված թուջե ռադիատորների և սույն որոշման 1-ին կետի 2-րդ և 3-րդ ենթակետերում նշված ԱՏԳ ԱԱ ծածկագրերին դասվող ապրանքների) ապրանքների վրա:»:</w:t>
      </w:r>
    </w:p>
    <w:p>
      <w:pPr/>
      <w:r>
        <w:rPr/>
        <w:t xml:space="preserve">4) Որոշման 2-րդ կետից հետո լրացնել հետևյալ բովանդակությամբ նոր՝  2.1-ին կետով՝</w:t>
      </w:r>
    </w:p>
    <w:p>
      <w:pPr/>
      <w:r>
        <w:rPr/>
        <w:t xml:space="preserve">«2.1. Թույլատրել 2024 թվականի հուլիսի 30-ից մինչև 2024 թվականի դեկտեմբերի 30-ը ընդհանուր մինչև 3000 տոննա ԱՏԳ ԱԱ 7204 21 100 0 դասակարգչին համապատասխանող 8% կամ ավել նիկելի պարունակությամբ լեգիրացված կոռոզիակայուն պողպատի ջարդոնի և (կամ) թափոնի և ԱՏԳ ԱԱ 8109 39 000 0 դասակարգչին համապատասխանող մինչև 3 տոննա ցիրկոնիումի ջարդոնի և (կամ) թափոնի Եվրասիական տնտեսական միության երկրներ տեղափոխումը և (կամ) երրորդ երկրներ արտահանումը։»: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D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FC02E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2026-04-01T23:28:55+04:00</dcterms:created>
  <dcterms:modified xsi:type="dcterms:W3CDTF">2026-04-01T23:28:55+04:00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