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«Դարդան» սահմանափակ պատասխանատվության ընկերությանը տրամադրված վարկի մարման ժամկետները հետաձգելու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   »                2017 թվականի N          - Ա</w:t>
      </w:r>
    </w:p>
    <w:p>
      <w:pPr>
        <w:jc w:val="center"/>
      </w:pPr>
      <w:r>
        <w:rPr/>
        <w:t xml:space="preserve">  </w:t>
      </w:r>
    </w:p>
    <w:p>
      <w:pPr>
        <w:jc w:val="center"/>
      </w:pPr>
      <w:r>
        <w:rPr>
          <w:b w:val="1"/>
          <w:bCs w:val="1"/>
        </w:rPr>
        <w:t xml:space="preserve">«ԴԱՐԴԱՆ» ՍԱՀՄԱՆԱՓԱԿ ՊԱՏԱՍԽԱՆԱՏՎՈՒԹՅԱՄԲ ԸՆԿԵՐՈՒԹՅԱՆԸ ՏՐԱՄԱԴՐՎԱԾ ՎԱՐԿԻ ՄԱՐՄԱՆ ԺԱՄԿԵՏՆԵՐԸ ՀԵՏԱՁԳԵԼՈՒ ՄԱՍԻՆ</w:t>
      </w:r>
    </w:p>
    <w:p>
      <w:pPr/>
      <w:r>
        <w:rPr/>
        <w:t xml:space="preserve"> </w:t>
      </w:r>
    </w:p>
    <w:p>
      <w:pPr/>
      <w:r>
        <w:rPr/>
        <w:t xml:space="preserve">Համաձայն Հայաստանի Հանրապետության քաղաքացիական օրենսգրքի 466-րդ հոդվածի և Հայաստանի Հանրապետության կառավարության 1998 թվականի մարտի 9-ի N 168 որոշման` Հայաստանի Հանրապետության կառավարությունը 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/>
      <w:r>
        <w:rPr/>
        <w:t xml:space="preserve">1. «Դարդան» սահմանափակ պատասխանատվությամբ ընկերության կողմից Հայաստանի Հանրապետության ֆինանսների նախարարության նկատմամբ ունեցած վարկային պարտավորությունները լրացուցիչ գրավով («Ավտոճանապարհային մեքենաներ» փակ բաժնետիրական ընկերությանը պատկանող տրանսպորտային միջոցներ և արտադրամիջոցներ, որոնց շուկայական արժեքն ըստ «Էքսպերտ» սահմանափակ պատասխանատվությամբ ընկերության կողմից 2017 թվականի մայիսի 5-ին տրամադրված N 70414-1 գնահատման ակտի կազմում է 242,655,000 դրամ) ապահովելու դեպքում՝ թույլատրել Հայաստանի Հանրապետության ֆինանսների նախարարին հետաձգել Հայաստանի Հանրապետության ֆինանսների նախարարության և «Դարդան» սահմանափակ պատասխանատվությամբ ընկերության միջև 2010 թվականի ապրիլի 7-ին կնքված N 01 պահանջի իրավունքի զիջման մասին պայմանագրի հիման վրա ընկերության կողմից ստանձնած վարկային պարտավորության մնացորդ՝ 930.016,39 ԱՄՆ-ի դոլարին համարժեք դրամի չափով ժամկետանց պարտքի հիմնական գումարի, դրա նկատմամբ մինչև սույն որոշումն ուժի մեջ մտնելու օրը հաշվարկված տարեկան 2 տոկոս դրույքաչափով տոկոսագումարի, ինչպես նաև հաշվարկված տույժի գումարների մարման ժամկետները:</w:t>
      </w:r>
    </w:p>
    <w:p>
      <w:pPr/>
      <w:r>
        <w:rPr/>
        <w:t xml:space="preserve">2. Հայաստանի Հանրապետության ֆինանսների նախարարին՝</w:t>
      </w:r>
    </w:p>
    <w:p>
      <w:pPr/>
      <w:r>
        <w:rPr/>
        <w:t xml:space="preserve">1) «Դարդան» սահմանափակ պատասխանատվությամբ ընկերության հետ կնքել պայմանագրի փոփոխման մասին համաձայնագիր՝ սահմանելով, որ ընկերության նկատմամբ մինչև սույն որոշումն ուժի մեջ մտնելու օրը հաշվարկված տոկոսագումարները և տույժի գումարները ենթակա են կապիտալացման` որպես վարկի հիմնական գումար.</w:t>
      </w:r>
    </w:p>
    <w:p>
      <w:pPr/>
      <w:r>
        <w:rPr/>
        <w:t xml:space="preserve">2) «Դարդան» սահմանափակ պատասխանատվությամբ ընկերության հետ կնքվող պայմանագրում սահմանել, որ ընկերությունը պարտքի մարման նպատակով պարտավոր է 2017 թվականից սկսած մինչև 2021 թվականը ներառյալ, համամասնորեն մարման պայմանով, Հայաստանի Հանրապետության պետական բյուջե վճարել կապիտալացված վարկի գումարը և պահանջի իրավունքի զիջման մասին պայմանագրով սահմանված տոկոսագումարը:</w:t>
      </w:r>
    </w:p>
    <w:p>
      <w:pPr/>
      <w:r>
        <w:rPr/>
        <w:t xml:space="preserve">Ընկերությունը պարտավորվում է մինչև 2017 թվականի դեկտեմբերի 1-ը Հայաստանի Հանրապետության պետական բյուջեի համապատասխան հաշվեհամարին վճարել թիվ ԱՐԴ1/0113/02/14, ԱՐԴ1/2008/02/14 քաղաքացիական գործով Հայաստանի Հանրապետության ֆինանսների նախարարության կողմից վճարված պետական տուրքի և ընկերության կողմից նույն գործի շրջանակներում Հայաստանի Հանրապետության վերաքննիչ քաղաքացիական դատարան ներկայացրած վերաքննիչ բողոքի համար պակաս վճարված պետական տուրքի գումարները.</w:t>
      </w:r>
    </w:p>
    <w:p>
      <w:pPr/>
      <w:r>
        <w:rPr/>
        <w:t xml:space="preserve">3) սույն որոշումն ուժի մեջ մտնելուց հետո 10-օրյա ժամկետում՝ սահմանված կարգով կատարել փոփոխություններ Հայաստանի Հանրապետության ֆինանսների նախարարության և «Դարդան» սահմանափակ պատասխանատվությամբ ընկերության միջև 2010 թվականի ապրիլի 7-ին կնքված N 01 պահանջի իրավունքի զիջման մասին պայմանագրի ժամանակացույցում` սույն որոշման 2-րդ կետի 1-ին ենթակետում նշված վարկի մարման պայմաններին համապատասխան: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2026-04-01T12:19:21+04:00</dcterms:created>
  <dcterms:modified xsi:type="dcterms:W3CDTF">2026-04-01T12:19:21+04:00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