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փոփոխություններ և լրացում կատարելու մասին» Հայաստանի Հանրապետության օրենք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</w:t>
      </w:r>
      <w:r>
        <w:rPr>
          <w:b w:val="1"/>
          <w:bCs w:val="1"/>
        </w:rPr>
        <w:t xml:space="preserve">ՓՈՓՈԽՈՒԹՅՈՒՆՆԵՐ ԵՎ </w:t>
      </w:r>
      <w:r>
        <w:rPr>
          <w:b w:val="1"/>
          <w:bCs w:val="1"/>
        </w:rPr>
        <w:t xml:space="preserve">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2003 թվականի ապրիլի 18-ի քրեական օրենսգրքի 311</w:t>
      </w:r>
      <w:r>
        <w:rPr>
          <w:vertAlign w:val="superscript"/>
        </w:rPr>
        <w:t xml:space="preserve">2 </w:t>
      </w:r>
      <w:r>
        <w:rPr/>
        <w:t xml:space="preserve">-րդ հոդվածում՝</w:t>
      </w:r>
    </w:p>
    <w:p>
      <w:pPr>
        <w:jc w:val="both"/>
      </w:pPr>
      <w:r>
        <w:rPr/>
        <w:t xml:space="preserve">1) վերնագրից «շահադիտական նպատակով» բառերը հանել.</w:t>
      </w:r>
    </w:p>
    <w:p>
      <w:pPr>
        <w:jc w:val="both"/>
      </w:pPr>
      <w:r>
        <w:rPr/>
        <w:t xml:space="preserve">2) 1-ին մասում «շահադիտական նպատակով» բառերը փոխարինել «շահադիտական, անձնական այլ շահագրգռվածությունից կամ խմբային շահերից ելնելով» բառերով, իսկ «միջնորդի միջոցով» բառերից հետո լրացնել «իր կամ այլ անձի համար» բառերը: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Uույն oրենքն ուժի մեջ է մտնում 2017 թվականի հուլիսի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2026-04-02T03:42:31+04:00</dcterms:created>
  <dcterms:modified xsi:type="dcterms:W3CDTF">2026-04-02T03:42:31+04:00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