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«ՀՀ ՔԱՂԱՔԱՇԻՆՈՒԹՅԱՆ ՆԱԽԱՐԱՐԻ 2006 ԹՎԱԿԱՆԻ ՆՈՅԵՄԲԵՐԻ 10-Ի N253-Ն ՀՐԱՄԱՆՈՒՄ ՓՈՓՈԽՈՒԹՅՈՒՆՆԵՐ  ԿԱՏԱՐԵԼՈՒ ՄԱՍԻՆ» ՀԱՅԱՍՏԱՆԻ ՀԱՆՐԱՊԵՏՈՒԹՅԱՆ ՔԱՂԱՔԱՇԻՆՈՒԹՅԱՆ ԿՈՄԻՏԵԻ ՆԱԽԱԳԱՀԻ ՀՐԱՄԱՆԻ ՆԱԽԱԳԻԾ</w:t></w:r><w:bookmarkEnd w:id="0"/></w:p><w:p><w:pPr><w:jc w:val="end"/></w:pPr><w:r><w:rPr/><w:t xml:space="preserve">ՆԱԽԱԳԻԾ</w:t></w:r></w:p><w:p><w:pPr><w:jc w:val="center"/></w:pPr><w:r><w:rPr/><w:t xml:space="preserve">ՀԱՅԱՍՏԱՆԻ   ՀԱՆՐԱՊԵՏՈՒԹՅԱՆ ՔԱՂԱՔԱՇԻՆՈՒԹՅԱՆ  ԿՈՄԻՏԵԻ</w:t></w:r></w:p><w:p><w:pPr><w:jc w:val="center"/></w:pPr><w:r><w:rPr/><w:t xml:space="preserve">ՆԱԽԱԳԱՀ</w:t></w:r></w:p><w:p><w:pPr/><w:r><w:rPr/><w:t xml:space="preserve"> </w:t></w:r></w:p><w:p><w:pPr><w:jc w:val="center"/></w:pPr><w:r><w:rPr/><w:t xml:space="preserve">Հ Ր Ա Մ Ա Ն</w:t></w:r></w:p><w:p><w:pPr><w:jc w:val="center"/></w:pPr><w:r><w:rPr/><w:t xml:space="preserve"> </w:t></w:r></w:p><w:p><w:pPr><w:jc w:val="center"/></w:pPr><w:r><w:rPr/><w:t xml:space="preserve">      «____ » __________________  2023 թ.                                    N_______-Ն</w:t></w:r></w:p><w:p><w:pPr><w:jc w:val="center"/></w:pPr><w:r><w:rPr/><w:t xml:space="preserve"> </w:t></w:r></w:p><w:p><w:pPr><w:jc w:val="center"/></w:pPr><w:r><w:rPr/><w:t xml:space="preserve">­­­­­ ՀԱՅԱՍՏԱՆԻ ՀԱՆՐԱՊԵՏՈՒԹՅԱՆ ՔԱՂԱՔԱՇԻՆՈՒԹՅԱՆ ՆԱԽԱՐԱՐԻ  2006 ԹՎԱԿԱՆԻ ՆՈՅԵՄԲԵՐԻ 10-Ի N253-Ն ՀՐԱՄԱՆՈՒՄ ՓՈՓՈԽՈՒԹՅՈՒՆՆԵՐ ԿԱՏԱՐԵԼՈՒ ՄԱՍԻՆ</w:t></w:r></w:p><w:p><w:pPr><w:jc w:val="center"/></w:pPr><w:r><w:rPr><w:b w:val="1"/><w:bCs w:val="1"/></w:rPr><w:t xml:space="preserve">_______________________________________________________________________</w:t></w:r></w:p><w:p><w:pPr><w:jc w:val="center"/></w:pPr><w:r><w:rPr/><w:t xml:space="preserve"> </w:t></w:r></w:p><w:p><w:pPr/><w:r><w:rPr/><w:t xml:space="preserve">     Ղեկավարվելով «Քաղաքաշինության մասին» օրենքի 10.1-րդ հոդվածի 3-րդ մասի 5-րդ, 5.1-րդ և 39-րդ կետերով,  «Նորմատիվ իրավական ակտերի մասին» օրենքի 33-րդ և 34-րդ հոդվածներով</w:t></w:r></w:p><w:p><w:pPr/><w:r><w:rPr/><w:t xml:space="preserve"> </w:t></w:r></w:p><w:p><w:pPr><w:jc w:val="center"/></w:pPr><w:r><w:rPr/><w:t xml:space="preserve">                                          ՀՐԱՄԱՅՈՒՄ ԵՄ`</w:t></w:r></w:p><w:p><w:pPr><w:jc w:val="start"/></w:pPr><w:r><w:rPr/><w:t xml:space="preserve">1. «Հայաստանի Հանրապետության քաղաքաշինության նախարարի 2006 թվականի նոյեմբերի 10-ի <ՀՀՇՆ IV-11.07.01-2006 (ՄՍՆ 3.02-05-2003) <Շենքերի և շինությունների մատչելիությունը բնակչության սակավաշարժուն խմբերի համար> շինարարական նորմերի հաստատման  մասին> N 253-Ն հրամանի (այսուհետ՝ հրաման).</w:t></w:r></w:p><w:p><w:pPr/><w:r><w:rPr/><w:t xml:space="preserve">1) Նախաբանը շարադրել հետևյալ խմբագրությամբ. <Ղեկավարվելով <Քաղաքաշինության մասին> օրենքի 10.1-րդ հոդվածի 3-րդ մասի 5.1-րդ և 39-րդ կետերով>,</w:t></w:r></w:p><w:p><w:pPr/><w:r><w:rPr/><w:t xml:space="preserve">2. հրամանի հավելվածի.</w:t></w:r></w:p><w:p><w:pPr/><w:r><w:rPr/><w:t xml:space="preserve">1) <գործարկման տարեթիվը> բառերը հանել,</w:t></w:r></w:p><w:p><w:pPr/><w:r><w:rPr/><w:t xml:space="preserve">2) ամբողջ տեքստում <հաշմանդամ> և <հաշմանդամներ> բառերը  և դրանց համապատասխան հոլովաձևերը  փոխարինել  համապատասխանաբար <հաշմանդամություն ունեցող անձ> և <հաշմանդամություն ունեցող անձինք> բառերով և դրանց համապատասխան հոլովաձևերով,</w:t></w:r></w:p><w:p><w:pPr/><w:r><w:rPr/><w:t xml:space="preserve">3) 7.1 կետը շարադրել հետևյալ խմբագրությամբ. ,</w:t></w:r></w:p><w:p><w:pPr/><w:r><w:rPr/><w:t xml:space="preserve">4) 7.2 կետը շարադրել հետևյալ խմբագրությամբ. :</w:t></w:r></w:p><w:p><w:pPr/><w:r><w:rPr/><w:t xml:space="preserve">3. Սույն հրամանն ուժի մեջ է մտնում պաշտոնական հրապարակմանը հաջորդող օրվանից:</w:t></w:r></w:p><w:p><w:pPr/><w:r><w:rPr/><w:t xml:space="preserve"> </w:t></w:r></w:p><w:p><w:pPr/><w:r><w:rPr/><w:t xml:space="preserve">                                                                                                                                  Ա. ՂՈՒԼԱՐՅԱՆ</w:t></w:r></w:p><w:p><w:pPr/><w:r><w:rPr/><w:t xml:space="preserve"> 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2026-04-03T17:40:41+04:00</dcterms:created>
  <dcterms:modified xsi:type="dcterms:W3CDTF">2026-04-03T17:40:41+04:00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