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«ԼԻՑԵՆԶԱՎՈՐՄԱՆ ՄԱՍԻՆ» ՕՐԵՆՔՈՒՄ ՓՈՓՈԽՈՒԹՅՈՒՆՆԵՐ ԿԱՏԱՐԵԼՈՒ ՄԱՍԻՆ», «ԳՈՐԾՈՒՆԵՈՒԹՅԱՆ ԻՐԱԿԱՆԱՑՄԱՆ ԾԱՆՈՒՑՄԱՆ ՄԱՍԻՆ» ՕՐԵՆՔՈՒՄ ՓՈՓՈԽՈՒԹՅՈՒՆՆԵՐ ԿԱՏԱՐԵԼՈՒ ՄԱՍԻՆ ԵՎ «ՀԱՅԱՍՏԱՆԻ ՀԱՆՐԱՊԵՏՈՒԹՅՈՒՆՈՒՄ ՍՏՈՒԳՈՒՄՆԵՐԻ ԿԱԶՄԱԿԵՐՊՄԱՆ ԵՎ ԱՆՑԿԱՑՄԱՆ ՄԱՍԻՆ» ՕՐԵՆՔՈՒՄ ՓՈՓՈԽՈՒԹՅՈՒՆ ԿԱՏԱՐԵԼՈՒ ՄԱՍԻՆ» ՕՐԵՆՔՆԵՐ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«ԼԻՑԵՆԶԱՎՈՐՄԱՆ ՄԱՍԻՆ» ՕՐԵՆՔՈՒՄ</w:t>
      </w:r>
      <w:r>
        <w:rPr>
          <w:b w:val="1"/>
          <w:bCs w:val="1"/>
        </w:rPr>
        <w:t xml:space="preserve">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</w:t>
      </w:r>
      <w:r>
        <w:rPr/>
        <w:t xml:space="preserve"> «Լիցենզավորման մասին» 2001 թվականի մայիսի 30-ի ՀՕ-193-Ն օրենքի 22-րդ հոդվածի 4-րդ մասի՝</w:t>
      </w:r>
    </w:p>
    <w:p>
      <w:pPr>
        <w:numPr>
          <w:ilvl w:val="0"/>
          <w:numId w:val="2"/>
        </w:numPr>
      </w:pPr>
      <w:r>
        <w:rPr/>
        <w:t xml:space="preserve">առաջին և երկրորդ պարբերություններում «հրապարակման համար ուղարկում են գերատեսչական նորմատիվ իրավական ակտերը հրապարակող մարմին» բառերը փոխարինել «հրապարակում են իրենց պաշտոնական ինտերնետային կայքերում առանձին բաժնում տեղադրելու միջոցով» բառերով.</w:t>
      </w:r>
    </w:p>
    <w:p>
      <w:pPr>
        <w:numPr>
          <w:ilvl w:val="0"/>
          <w:numId w:val="2"/>
        </w:numPr>
      </w:pPr>
      <w:r>
        <w:rPr/>
        <w:t xml:space="preserve">երրորդ պարբերությունն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«ԳՈՐԾՈՒՆԵՈՒԹՅԱՆ ԻՐԱԿԱՆԱՑՄԱՆ ԾԱՆՈՒՑՄԱՆ ՄԱՍԻՆ» ՕՐԵՆՔՈՒՄ</w:t>
      </w:r>
      <w:r>
        <w:rPr>
          <w:b w:val="1"/>
          <w:bCs w:val="1"/>
        </w:rPr>
        <w:t xml:space="preserve">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</w:t>
      </w:r>
      <w:r>
        <w:rPr/>
        <w:t xml:space="preserve"> «Գործունեության իրականացման ծանուցման մասին» 2015 թվականի նոյեմբերի 13-ի ՀՕ-120-Ն օրենքի 13-րդ հոդվածի՝</w:t>
      </w:r>
    </w:p>
    <w:p>
      <w:pPr>
        <w:numPr>
          <w:ilvl w:val="0"/>
          <w:numId w:val="3"/>
        </w:numPr>
      </w:pPr>
      <w:r>
        <w:rPr/>
        <w:t xml:space="preserve">6-րդ մասում «հրապարակման համար ուղարկում են գերատեսչական նորմատիվ իրավական ակտերը հրապարակող մարմին և հրապարակում են լիազոր մարմնի պաշտոնական կայքում» բառերը փոխարինել </w:t>
      </w:r>
      <w:r>
        <w:rPr>
          <w:b w:val="1"/>
          <w:bCs w:val="1"/>
        </w:rPr>
        <w:t xml:space="preserve">«</w:t>
      </w:r>
      <w:r>
        <w:rPr/>
        <w:t xml:space="preserve">հրապարակում են իրենց պաշտոնական ինտերնետային կայքերում առանձին բաժնում տեղադրելու միջոցով» բառերով.</w:t>
      </w:r>
    </w:p>
    <w:p>
      <w:pPr>
        <w:numPr>
          <w:ilvl w:val="0"/>
          <w:numId w:val="3"/>
        </w:numPr>
      </w:pPr>
      <w:r>
        <w:rPr/>
        <w:t xml:space="preserve">7-րդ մասն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ՀԱՆՐԱՊԵՏՈՒԹՅՈՒՆՈՒՄ ՍՏՈՒԳՈՒՄՆԵՐԻ ԿԱԶՄԱԿԵՐՊՄԱՆ ԵՎ ԱՆՑԿԱՑՄԱՆ ՄԱՍԻՆ» ՕՐԵՆՔՈՒՄ</w:t>
      </w:r>
      <w:r>
        <w:rPr>
          <w:b w:val="1"/>
          <w:bCs w:val="1"/>
        </w:rPr>
        <w:t xml:space="preserve"> ՓՈՓՈԽՈՒԹՅՈՒՆ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</w:t>
      </w:r>
      <w:r>
        <w:rPr/>
        <w:t xml:space="preserve"> «Հայաստանի Հանրապետությունում ստուգումների կազմակերպման և անցկացման մասին» 2000 թվականի մայիսի 17-ի ՀՕ-60-Ն օրենքի 8-րդ հոդվածի 1-ին մասի «զ» կետը շարադրել հետևյալ խմբագրությամբ.</w:t>
      </w:r>
    </w:p>
    <w:p>
      <w:pPr>
        <w:jc w:val="both"/>
      </w:pPr>
      <w:r>
        <w:rPr/>
        <w:t xml:space="preserve">«զ) ստուգման ընթացքում բացառապես հիմնվել «Հայաստանի Հանրապետության պաշտոնական տեղեկագրում» հրապարակված օրենսդրական ակտերի և այլ նորմատիվ իրավական ակտերի վրա։»: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DF0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422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2026-03-31T11:16:44+04:00</dcterms:created>
  <dcterms:modified xsi:type="dcterms:W3CDTF">2026-03-31T11:16:44+04:00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