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ՀԱՆՐԱՅԻՆ ԾԱՌԱՅՈՒԹՅՈՒՆՆԵՐԸ ԿԱՐԳԱՎՈՐՈՂ ՀԱՆՁՆԱԺՈՂՈՎԻ 2021 ԹՎԱԿԱՆԻ ՄԱՅԻՍԻ 19-Ի №180-Ն ՈՐՈՇՄԱՆ ՄԵՋ ԼՐԱՑՈՒՄՆԵՐ ԿԱՏԱՐԵԼՈՒ ՄԱՍԻՆ</w:t>
      </w:r>
      <w:bookmarkEnd w:id="0"/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-- 2023 թվականի №-Ն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ՀԱՆՐԱՅԻՆ ԾԱՌԱՅՈՒԹՅՈՒՆՆԵՐԸ ԿԱՐԳԱՎՈՐՈՂ ՀԱՆՁՆԱԺՈՂՈՎԻ 2021 ԹՎԱԿԱՆԻ ՄԱՅԻՍԻ 19-Ի №180-Ն ՈՐՈՇՄԱՆ ՄԵՋ ԼՐԱՑՈՒՄՆԵՐ ԿԱՏԱՐԵԼՈՒ ՄԱՍԻՆ</w:t>
      </w:r>
    </w:p>
    <w:p>
      <w:pPr>
        <w:jc w:val="both"/>
      </w:pPr>
      <w:br/>
      <w:r>
        <w:rPr/>
        <w:t xml:space="preserve">Հիմք ընդունելով «Նորմատիվ իրավական ակտերի մասին» օրենքի 33-րդ և 34-րդ հոդվածները՝ Հայաստանի Հանրապետության հանրային ծառայությունները կարգավորող հանձնաժողովը </w:t>
      </w:r>
      <w:r>
        <w:rPr>
          <w:b w:val="1"/>
          <w:bCs w:val="1"/>
        </w:rPr>
        <w:t xml:space="preserve">որոշում է.</w:t>
      </w:r>
      <w:br/>
      <w:r>
        <w:rPr/>
        <w:t xml:space="preserve">1. Հայաստանի Հանրապետության հանրային ծառայությունները կարգավորող հանձնաժողովի 2021 թվականի մայիսի 19-ի «Էներգետիկայի բնագավառում ներդրումային ծրագրերի համաձայնեցման, լիցենզավորված անձանց ներդրումների մասին հաշվետվության ներկայացման, էներգետիկայի բնագավառում լիցենզավորված անձանց ներդրումային գործունեության մոնիթորինգի կարգերը հաստատելու և Հայաստանի Հանրապետության հանրային ծառայությունները կարգավորող հանձնաժողովի 2010 թվականի հուլիսի 14-ի №365-Ն և 2012 թվականի մայիսի 11-ի №166-Ն որոշումներն ուժը կորցրած ճանաչելու մասին» որոշման №1 հավելվածի 3-րդ գլուխը լրացնել հետևյալ բովանդակությամբ 5.1-5.3-րդ կետերով․ </w:t>
      </w:r>
      <w:br/>
      <w:r>
        <w:rPr/>
        <w:t xml:space="preserve">«5.1. Ներդրումային ծրագիրը Հանձնաժողովի համաձայնեցմանն է ներկայացվում հետևյալ ժամկետներում՝</w:t>
      </w:r>
      <w:br/>
      <w:r>
        <w:rPr/>
        <w:t xml:space="preserve">1) Ընթացիկ տարվա ներդրումային ծրագրի դեպքում՝ մինչև ընթացիկ տարվա հուլիսի 1-ը,</w:t>
      </w:r>
      <w:br/>
      <w:r>
        <w:rPr/>
        <w:t xml:space="preserve">2) Գործող ներդրումային ծրագրի ընթացիկ տարվա հատվածում փոփոխությունների դեպքում՝ մինչև ընթացիկ տարվա նոյեմբերի 1-ը։</w:t>
      </w:r>
      <w:br/>
      <w:r>
        <w:rPr/>
        <w:t xml:space="preserve">5.2․ Առանձին դեպքերում ներդրումային ծրագրին համաձայնություն տալու մասին Հանձնաժողովի որոշմամբ կարող են սահմանվել սույն կարգի 5.1-ին կետով սահմանված ժամկետներից տարբերվող ժամկետներ։</w:t>
      </w:r>
      <w:br/>
      <w:r>
        <w:rPr/>
        <w:t xml:space="preserve">5.3. Սույն կարգի 5.1-ին և 5.2-րդ կետերով սահմանված ժամկետների ավարտից հետո ներկայացվող ներդրումային ծրագրերը ուսումնասիրության չեն ընդունվում:»։</w:t>
      </w:r>
      <w:br/>
      <w:r>
        <w:rPr/>
        <w:t xml:space="preserve">2. Սույն որոշումն ուժի մեջ է մտնում 2024 թվականի հունվարի 1-ից։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ՀԱՆՐԱՅԻՆ</w:t>
      </w:r>
      <w:br/>
      <w:r>
        <w:rPr>
          <w:b w:val="1"/>
          <w:bCs w:val="1"/>
        </w:rPr>
        <w:t xml:space="preserve"> ԾԱՌԱՅՈՒԹՅՈՒՆՆԵՐԸ ԿԱՐԳԱՎՈՐՈՂ</w:t>
      </w:r>
      <w:br/>
      <w:r>
        <w:rPr>
          <w:b w:val="1"/>
          <w:bCs w:val="1"/>
        </w:rPr>
        <w:t xml:space="preserve"> ՀԱՆՁՆԱԺՈՂՈՎԻ ՆԱԽԱԳԱՀ՝                                                                              Գ. ԲԱՂՐԱՄՅԱՆ</w:t>
      </w:r>
      <w:r>
        <w:rPr/>
        <w:t xml:space="preserve"> </w:t>
      </w:r>
    </w:p>
    <w:p>
      <w:pPr/>
      <w:r>
        <w:rPr/>
        <w:t xml:space="preserve"> </w:t>
      </w:r>
    </w:p>
    <w:p>
      <w:pPr/>
      <w:r>
        <w:rPr/>
        <w:t xml:space="preserve">ք. Երևան</w:t>
      </w:r>
      <w:br/>
      <w:r>
        <w:rPr/>
        <w:t xml:space="preserve"> -- ----2023թ.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2026-04-03T18:56:30+04:00</dcterms:created>
  <dcterms:modified xsi:type="dcterms:W3CDTF">2026-04-03T18:56:30+04:00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