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«ՏՈՀՄԱՅԻՆ ԱՆԱՍՆԱԲՈՒԾՈՒԹՅԱՆ ՄԱՍԻՆ» ՀԱՅԱՍՏԱՆԻ ՀԱՆՐԱՊԵՏՈՒԹՅԱՆ ՕՐԵՆՔՈՒՄ ՓՈՓՈԽՈՒԹՅՈՒՆՆԵՐ ԵՎ ԼՐԱՑՈՒՄՆԵՐ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ՏՈՀՄԱՅԻՆ</w:t>
      </w:r>
      <w:r>
        <w:rPr/>
        <w:t xml:space="preserve"> </w:t>
      </w:r>
      <w:r>
        <w:rPr>
          <w:b w:val="1"/>
          <w:bCs w:val="1"/>
        </w:rPr>
        <w:t xml:space="preserve">ԱՆԱՍՆԱԲՈՒԾՈՒԹՅԱՆ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«Տոհմային անասնաբուծության մասին» Հայաստանի Հանրապետության 2005 թվականի մայիսի 20-ի ՀՕ-122-Ն օրենքի (այսուհետ՝ Օրենք) 1-ին հոդվածի՝</w:t>
      </w:r>
    </w:p>
    <w:p>
      <w:pPr>
        <w:jc w:val="both"/>
      </w:pPr>
      <w:r>
        <w:rPr/>
        <w:t xml:space="preserve">1) 1-ին մասի 2-րդ կետում «մեղվի մայրապտուկ» բառերից հետո լրացնել «մեղվափաթեթ, թրթուր» բառերը,</w:t>
      </w:r>
    </w:p>
    <w:p>
      <w:pPr>
        <w:jc w:val="both"/>
      </w:pPr>
      <w:r>
        <w:rPr/>
        <w:t xml:space="preserve">2)  1-ին մասի 3-րդ կետում «տոհմային կենդանի՝ փաստաթղթով ծագումը վավերացված, վերարտադրության համար օգտագործվող և սահմանված կարգով գրանցված որևէ ցեղի բարձրարժեք գյուղատնտեսական կենդանի» բառերը փոխարինել «տոհմային կենդանի՝ բուծման համար օգտագործվող գյուղատնտեսական կենդանի, որը գրանցված է տոհմային անասնաբուծության ոլորտում անդամ պետության օրենսդրության համաձայն, և որն իրացման դեպքում ունի տոհմային վկայական (վկայագիր, անձնագիր), տոհմային քարտ» բառերով,</w:t>
      </w:r>
    </w:p>
    <w:p>
      <w:pPr>
        <w:jc w:val="both"/>
      </w:pPr>
      <w:r>
        <w:rPr/>
        <w:t xml:space="preserve">3)  1-ին մասի 4-րդ կետում «տոհմային արժեք՝ տոհմային կենդանու գենետիկական ներուժի մակարդակը և դրա ազդեցությունը սերնդի տնտեսական օգտակար հատկությունների վրա» բառերը փոխարինել «տոհմային արժեք՝ տոհմային կենդանուց, տոհմային հոտից ընտրվող հատկանիշների մակարդակը և դրանք՝ սերնդին փոխանցելու հնարավորությունը» բառերով,</w:t>
      </w:r>
    </w:p>
    <w:p>
      <w:pPr>
        <w:jc w:val="both"/>
      </w:pPr>
      <w:r>
        <w:rPr/>
        <w:t xml:space="preserve">4)  1-ին  մասը լրացնել նոր կետով հետևյալ բովանդակությամբ․</w:t>
      </w:r>
    </w:p>
    <w:p>
      <w:pPr>
        <w:jc w:val="both"/>
      </w:pPr>
      <w:r>
        <w:rPr/>
        <w:t xml:space="preserve"> «սելեկցիոն տոհմային աշխատանք՝ համալիր միջոցառումներ, որոնք ուղղված են գյուղատնտեսական կենդանիների տոհմային և մթերատու հատկանիշների կատարելագործմանը.»:  </w:t>
      </w:r>
    </w:p>
    <w:p>
      <w:pPr>
        <w:jc w:val="both"/>
      </w:pPr>
      <w:r>
        <w:rPr>
          <w:b w:val="1"/>
          <w:bCs w:val="1"/>
        </w:rPr>
        <w:t xml:space="preserve">Հոդված 2</w:t>
      </w:r>
      <w:r>
        <w:rPr/>
        <w:t xml:space="preserve">.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2026-04-06T02:09:06+04:00</dcterms:created>
  <dcterms:modified xsi:type="dcterms:W3CDTF">2026-04-06T02:09:06+04:00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