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2015 ԹՎԱԿԱՆԻ ԴԵԿՏԵՄԲԵՐԻ 3-Ի N 1462-Ն ՈՐՈՇՄԱՆ ՄԵՋ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2023 թվականի ______ N__-Ն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2015 ԹՎԱԿԱՆԻ ԴԵԿՏԵՄԲԵՐԻ 3-Ի N 1462-Ն ՈՐՈՇՄԱՆ ՄԵՋ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34-րդ հոդվածը՝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Հյաաստանի Հանրապետության կառավարության 2015 թվականի դեկտեմբերի 3-ի «Վերամշակում՝ մաքսային տարածքում» մաքսային ընթացակարգով ներմուծվող օտարերկրյա ապրանքների` համարժեք ապրանքներով փոխարինման կարգը սահմանելու մասին» N 1462-Ն որոշման (այսուհետ՝ Որոշում) մեջ կատարել հետևյալ փոփոխությունները՝</w:t>
      </w:r>
    </w:p>
    <w:p>
      <w:pPr>
        <w:numPr>
          <w:ilvl w:val="0"/>
          <w:numId w:val="3"/>
        </w:numPr>
      </w:pPr>
      <w:r>
        <w:rPr/>
        <w:t xml:space="preserve">Որոշման վերնագիրը շարադրել հետևյալ խմբագրությամբ․</w:t>
      </w:r>
    </w:p>
    <w:p>
      <w:pPr/>
      <w:r>
        <w:rPr/>
        <w:t xml:space="preserve">«ՎԵՐԱՄՇԱԿՈՒՄ՝ ՄԱՔՍԱՅԻՆ ՏԱՐԱԾՔՈՒՄ» ՄԱՔՍԱՅԻՆ ԸՆԹԱՑԱԿԱՐԳՈՎ ՁԵՎԱԿԵՐՊՎՈՂ ՕՏԱՐԵՐԿՐՅԱ ԱՊՐԱՆՔՆԵՐԻ ՀԱՄԱՐԺԵՔ ՓՈԽԱՐԻՆՄԱՆ ԿԱՐԳՆ ՈՒ ՊԱՅՄԱՆՆԵՐԸ ՍԱՀՄԱՆԵԼՈՒ ՄԱՍԻՆ».</w:t>
      </w:r>
    </w:p>
    <w:p>
      <w:pPr>
        <w:numPr>
          <w:ilvl w:val="0"/>
          <w:numId w:val="4"/>
        </w:numPr>
      </w:pPr>
      <w:r>
        <w:rPr/>
        <w:t xml:space="preserve">Որոշման նախաբանում «Հայաստանի Հանրապետության օրենքի 197-րդ հոդվածի 3-րդ մասին» բառերը փոխարինել «օրենքի 120-րդ հոդվածի 3-րդ մասին» բառերով․</w:t>
      </w:r>
    </w:p>
    <w:p>
      <w:pPr>
        <w:numPr>
          <w:ilvl w:val="0"/>
          <w:numId w:val="4"/>
        </w:numPr>
      </w:pPr>
      <w:r>
        <w:rPr/>
        <w:t xml:space="preserve">Որոշման 1-ին կետը շարադրել հետևյալ խմբագրությամբ․</w:t>
      </w:r>
    </w:p>
    <w:p>
      <w:pPr/>
      <w:r>
        <w:rPr/>
        <w:t xml:space="preserve">«1․ Սահմանել «Վերամշակում՝ մաքսային տարածքում» մաքսային ընթացակարգով ձևակերպվող օտարերկրյա ապրանքների համարժեք փոխարինման կարգն ու պայմանները՝ համաձայն հավելվածի:»․</w:t>
      </w:r>
    </w:p>
    <w:p>
      <w:pPr>
        <w:numPr>
          <w:ilvl w:val="0"/>
          <w:numId w:val="5"/>
        </w:numPr>
      </w:pPr>
      <w:r>
        <w:rPr/>
        <w:t xml:space="preserve">Որոշման հավելվածի (այսուհետ՝ Հավելված) վերնագիրը շարադրել հետևյալ խմբագրությամբ․</w:t>
      </w:r>
    </w:p>
    <w:p>
      <w:pPr/>
      <w:r>
        <w:rPr/>
        <w:t xml:space="preserve">«ՎԵՐԱՄՇԱԿՈՒՄ՝ ՄԱՔՍԱՅԻՆ ՏԱՐԱԾՔՈՒՄ» ՄԱՔՍԱՅԻՆ ԸՆԹԱՑԱԿԱՐԳՈՎ ՁԵՎԱԿԵՐՊՎՈՂ ՕՏԱՐԵՐԿՐՅԱ ԱՊՐԱՆՔՆԵՐԻ ՀԱՄԱՐԺԵՔ ՓՈԽԱՐԻՆՄԱՆ ԿԱՐԳՆ ՈՒ ՊԱՅՄԱՆՆԵՐԸ»․</w:t>
      </w:r>
    </w:p>
    <w:p>
      <w:pPr>
        <w:numPr>
          <w:ilvl w:val="0"/>
          <w:numId w:val="6"/>
        </w:numPr>
      </w:pPr>
      <w:r>
        <w:rPr/>
        <w:t xml:space="preserve">Հավելվածի 1-ին և 2-րդ կետերում «ներմուծվող» բառը փոխարինել «ձևակերպվող» բառով, իսկ 1-ին, 2-րդ և 3-րդ կետերում «՝ համարժեք ապրանքներով» բառերը փոխարինել «համարժեք» բառով․</w:t>
      </w:r>
    </w:p>
    <w:p>
      <w:pPr>
        <w:numPr>
          <w:ilvl w:val="0"/>
          <w:numId w:val="6"/>
        </w:numPr>
      </w:pPr>
      <w:r>
        <w:rPr/>
        <w:t xml:space="preserve">Հավելվածի 1-ին և 6-ից 9-րդ կետերում «սույն կարգի» բառերը փոխարինել «սույն հավելվածի» բառերով․</w:t>
      </w:r>
    </w:p>
    <w:p>
      <w:pPr>
        <w:numPr>
          <w:ilvl w:val="0"/>
          <w:numId w:val="6"/>
        </w:numPr>
      </w:pPr>
      <w:r>
        <w:rPr/>
        <w:t xml:space="preserve">Հավելվածի 7-րդ կետում «10 աշխատանքային օրերի ընթացքում» բառերը փոխարինել «3 աշխատանքային օրվա ընթացքում» բառերով․</w:t>
      </w:r>
    </w:p>
    <w:p>
      <w:pPr>
        <w:numPr>
          <w:ilvl w:val="0"/>
          <w:numId w:val="6"/>
        </w:numPr>
      </w:pPr>
      <w:r>
        <w:rPr/>
        <w:t xml:space="preserve">Հավելվածի 8-րդ կետից հանել «սույն կարգին կցված ձևով» բառերը․</w:t>
      </w:r>
    </w:p>
    <w:p>
      <w:pPr>
        <w:numPr>
          <w:ilvl w:val="0"/>
          <w:numId w:val="6"/>
        </w:numPr>
      </w:pPr>
      <w:r>
        <w:rPr/>
        <w:t xml:space="preserve">Հավելվածի 2-րդ կետում «195-րդ հոդվածի 1-ին մասով» բառերը փոխարինել «116-րդ հոդվածի 1-ին մասով» բառերով, իսկ «դիմումի՝ համաձայն N 1 ձևի, հիման վրա» բառերը փոխարինել «դիմումի հիման վրա՝ համաձայն N 1 ձևի» բառերով․</w:t>
      </w:r>
    </w:p>
    <w:p>
      <w:pPr>
        <w:numPr>
          <w:ilvl w:val="0"/>
          <w:numId w:val="6"/>
        </w:numPr>
      </w:pPr>
      <w:r>
        <w:rPr/>
        <w:t xml:space="preserve">Հավելվածի 4-րդ կետում «195-րդ հոդվածով» բառերը փոխարինել «117-րդ հոդվածով» բառերով․</w:t>
      </w:r>
    </w:p>
    <w:p>
      <w:pPr>
        <w:numPr>
          <w:ilvl w:val="0"/>
          <w:numId w:val="6"/>
        </w:numPr>
      </w:pPr>
      <w:r>
        <w:rPr/>
        <w:t xml:space="preserve">Հավելվածի 10-րդ կետում «մաքսային մարմնի կողմից «Մաքսային կարգավորման մասին» Հայաստանի Հանրապետության օրենքի 132-րդ հոդվածի 6-րդ մասով սահմանված վերամշակման արդյունքների, թափոնների և մնացորդների վերաբերյալ հաշվետվության ստուգումից հետո» բառերը փոխարինել «մաքսային ընթացակարգն ավարտելու համար ներկայացված մաքսային հայտարարագրով հայտարարագրված ապրանքների բացթողումից հետո» բառերով․</w:t>
      </w:r>
    </w:p>
    <w:p>
      <w:pPr>
        <w:numPr>
          <w:ilvl w:val="0"/>
          <w:numId w:val="6"/>
        </w:numPr>
      </w:pPr>
      <w:r>
        <w:rPr/>
        <w:t xml:space="preserve">Հավելվածի 11-րդ կետում՝</w:t>
      </w:r>
    </w:p>
    <w:p>
      <w:pPr/>
      <w:r>
        <w:rPr/>
        <w:t xml:space="preserve">ա․ «Մաքսային միության մաքսային օրենսգրքի մասին» 2009 թվականի նոյեմբերի 27-ի պայմանագրի 241-րդ հոդվածի 1-ին կետով սահմանված վերանորոգումից տարբերվող վերամշակման այլ գործողությունները (այսուհետ՝ վերամշակման այլ գործողություններ)» բառերը փոխարինել «վերամշակման այլ գործողություններ» բառերով․</w:t>
      </w:r>
    </w:p>
    <w:p>
      <w:pPr/>
      <w:r>
        <w:rPr/>
        <w:t xml:space="preserve">բ․ «մաքսային մարմնի կողմից «Մաքսային կարգավորման մասին» Հայաստանի Հանրապետության օրենքի 132-րդ հոդվածի 6-րդ մասով սահմանված հաշվետվության ստուգումից հետո» բառերը փոխարինել «մաքսային ընթացակարգն ավարտելու համար ներկայացված մաքսային հայտարարագրով հայտարարագրված ապրանքների բացթողումից հետո» բառերով․</w:t>
      </w:r>
    </w:p>
    <w:p>
      <w:pPr>
        <w:numPr>
          <w:ilvl w:val="0"/>
          <w:numId w:val="7"/>
        </w:numPr>
      </w:pPr>
      <w:r>
        <w:rPr/>
        <w:t xml:space="preserve">Հավելվածի ձև N1-ում և ձև N2-ում՝</w:t>
      </w:r>
    </w:p>
    <w:p>
      <w:pPr/>
      <w:r>
        <w:rPr/>
        <w:t xml:space="preserve">ա. «ներմուծվող» բառը փոխարինել «ձևակերպվող» բառով.</w:t>
      </w:r>
    </w:p>
    <w:p>
      <w:pPr/>
      <w:r>
        <w:rPr/>
        <w:t xml:space="preserve">բ․ «ՖԻՆԱՆՍՆԵՐԻ ՆԱԽԱՐԱՐՈՒԹՅՈՒՆ» բառերը փոխարինել «ՊԵՏԱԿԱՆ ԵԿԱՄՈՒՏՆԵՐԻ ԿՈՄԻՏԵ» բառերով․</w:t>
      </w:r>
    </w:p>
    <w:p>
      <w:pPr/>
      <w:r>
        <w:rPr/>
        <w:t xml:space="preserve">գ․ «՝ համարժեք ապրանքներով» բառերը փոխարինել «համարժեք» բառով։</w:t>
      </w:r>
    </w:p>
    <w:p>
      <w:pPr>
        <w:numPr>
          <w:ilvl w:val="0"/>
          <w:numId w:val="8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 ՎԱՐՉԱՊԵՏ                                                       Ն.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201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C67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18A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645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7C3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113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39E1E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2026-03-31T10:11:24+04:00</dcterms:created>
  <dcterms:modified xsi:type="dcterms:W3CDTF">2026-03-31T10:11:24+04:00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