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ԱՊՐԻԼԻ 26-Ի N 597-Ն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------- 2023 թվականի N ---------Ն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2012 ԹՎԱԿԱՆԻ ԱՊՐԻԼԻ 26-Ի N 597-Ն ՈՐՈՇՄԱՆ ՄԵՋ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Ղեկավարվելով «Նորմատիվ իրավական ակտերի մասին» Հայաստանի Հանրապետության օրենքի 33-րդ և 34-րդ հոդվածներով՝ Հայաստանի Հանրապետության կառավարությունը  որոշում է.</w:t>
      </w:r>
    </w:p>
    <w:p>
      <w:pPr/>
      <w:r>
        <w:rPr/>
        <w:t xml:space="preserve">               1. Հայաստանի Հանրապետության կառավարության 2012 թվականի ապրիլի 26-ի «Հայաստանի Հանրապետության պետական և ոչ պետական բարձրագույն ուսումնական հաստատություններ ընդունելության (ըստ բակալավրի ու անընդհատ և ինտեգրացված կրթական ծրագրերի) կարգը հաստատելու և Հայաստանի Հանրապետության կառավարության 2011 թվականի ապրիլի 28-ի N 686-Ն որոշումն ուժը կորցրած ճանաչելու մասին» N 597-Ն որոշման 1-ին կետով հաստատված հավելվածի 85-րդ կետը լրացնել հետևյալ բովանդակությամբ նոր՝ 4)-րդ և 5)-րդ ենթակետերով.</w:t>
      </w:r>
    </w:p>
    <w:p>
      <w:pPr>
        <w:jc w:val="both"/>
      </w:pPr>
      <w:r>
        <w:rPr/>
        <w:t xml:space="preserve">       1)  «4) հաստատվում և վերաբաշխվում են վճարովի համակարգի համար առնվազն անցումային միավորներ հավաքած ազգային փոք րամասնություններին պատկանող դիմորդների՝ անվճար մրցույթի արդյունքները՝ ըստ Հայաստանի Հանրապետության կառավարության հատկացրած տեղերի»,</w:t>
      </w:r>
    </w:p>
    <w:p>
      <w:pPr>
        <w:jc w:val="both"/>
      </w:pPr>
      <w:r>
        <w:rPr/>
        <w:t xml:space="preserve">        2) «5) ըստ անհրաժեշտության և բուհերի առաջարկությունների հիման վրա՝ վերաբաշխվում են «Մասնագիտական մանկավարժություն» մասնագիտության կրթական ծրագրերով ընդունելություն իրականացրած բուհերի անվճար ուսուցման համակարգի տեղերը տվյալ մասնագիտության  կրթական ծրագրի ուղղվածությանը համապատասխան մեկ այլ մասնագիտությամբ (կրթական ծրագրով):»:</w:t>
      </w:r>
    </w:p>
    <w:p>
      <w:pPr>
        <w:jc w:val="both"/>
      </w:pPr>
      <w:r>
        <w:rPr/>
        <w:t xml:space="preserve">                2.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2026-03-31T04:35:07+04:00</dcterms:created>
  <dcterms:modified xsi:type="dcterms:W3CDTF">2026-03-31T04:35:07+04:00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