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2016 ԹՎԱԿԱՆԻ ՓԵՏՐՎԱՐԻ 18-Ի N 145-Ն ՈՐՈՇՄԱՆ ՄԵՋ ՓՈՓՈԽՈՒԹՅՈՒՆՆԵՐ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2022 թվականի ______ N__-Ն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2016 ԹՎԱԿԱՆԻ ՓԵՏՐՎԱՐԻ 18-Ի N 145-Ն ՈՐՈՇՄԱՆ ՄԵՋ ՓՈՓՈԽՈՒԹՅՈՒՆՆԵՐ ԿԱՏԱՐԵԼՈՒ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34-րդ հոդվածը՝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2016 թվականի փետրվարի 18-ի «Բացառապես փակ տիպի մաքսային պահեստներում պահպանվող ապրանքատեսակների ցանկը սահմանելու մասին» N 145-Ն որոշման (այսուհետ՝ Որոշում) մեջ կատարել հետևյալ փոփոխությունները՝</w:t>
      </w:r>
    </w:p>
    <w:p>
      <w:pPr>
        <w:numPr>
          <w:ilvl w:val="0"/>
          <w:numId w:val="3"/>
        </w:numPr>
      </w:pPr>
      <w:r>
        <w:rPr/>
        <w:t xml:space="preserve">Որոշման վերնագիրը շարադրել հետևյալ խմբագրությամբ.</w:t>
      </w:r>
    </w:p>
    <w:p>
      <w:pPr/>
      <w:r>
        <w:rPr/>
        <w:t xml:space="preserve">«ՓԱԿ ՏԻՊԻ ՄԱՔՍԱՅԻՆ ՊԱՀԵՍՏՆԵՐՈՒՄ ՊԱՀՊԱՆՄԱՆ ՀԱՄԱՐ ԹՈՒՅԼԱՏՐՎՈՂ ԱՊՐԱՆՔՆԵՐԻ ԿԱՏԵԳՈՐԻԱՆԵՐԸ ՍԱՀՄԱՆԵԼՈՒ ՄԱՍԻՆ».</w:t>
      </w:r>
    </w:p>
    <w:p>
      <w:pPr>
        <w:numPr>
          <w:ilvl w:val="0"/>
          <w:numId w:val="4"/>
        </w:numPr>
      </w:pPr>
      <w:r>
        <w:rPr/>
        <w:t xml:space="preserve">Որոշման նախաբանում «189-րդ հոդվածի 1-ին մասին» բառերը փոխարինել «110-րդ հոդվածի 2-րդ մասին» բառերով.</w:t>
      </w:r>
    </w:p>
    <w:p>
      <w:pPr>
        <w:numPr>
          <w:ilvl w:val="0"/>
          <w:numId w:val="4"/>
        </w:numPr>
      </w:pPr>
      <w:r>
        <w:rPr/>
        <w:t xml:space="preserve">Որոշման 1-ին կետում «բացառապես փակ տիպի մաքսային պահեստներում պահպանվող ապրանքատեսակների ցանկը» բառերը փոխարինել «փակ տիպի մաքսային պահեստներում պահպանման համար թույլատրվող ապրանքների կատեգորիաները» բառերով.</w:t>
      </w:r>
    </w:p>
    <w:p>
      <w:pPr>
        <w:numPr>
          <w:ilvl w:val="0"/>
          <w:numId w:val="4"/>
        </w:numPr>
      </w:pPr>
      <w:r>
        <w:rPr/>
        <w:t xml:space="preserve">Որոշման հավելվածի վերնագիրը շարադրել հետևյալ խմբագրությամբ.</w:t>
      </w:r>
    </w:p>
    <w:p>
      <w:pPr/>
      <w:r>
        <w:rPr/>
        <w:t xml:space="preserve">«ՓԱԿ ՏԻՊԻ ՄԱՔՍԱՅԻՆ ՊԱՀԵՍՏՆԵՐՈՒՄ ՊԱՀՊԱՆՄԱՆ ՀԱՄԱՐ ԹՈՒՅԼԱՏՐՎՈՂ ԱՊՐԱՆՔՆԵՐԻ ԿԱՏԵԳՈՐԻԱՆԵՐԸ»։</w:t>
      </w:r>
    </w:p>
    <w:p>
      <w:pPr>
        <w:numPr>
          <w:ilvl w:val="0"/>
          <w:numId w:val="5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             ՎԱՐՉԱՊԵՏ                                                       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5445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EA2D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F4B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AD55C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2026-03-31T10:11:20+04:00</dcterms:created>
  <dcterms:modified xsi:type="dcterms:W3CDTF">2026-03-31T10:11:20+04:00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