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ՄԻ ՇԱՐՔ ՈՐՈՇՈՒՄՆԵՐ ՈՒԺԸ ԿՈՐՑՐԱԾ ՃԱՆԱՉԵԼՈՒ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«_____» ___________ 2022 թվականի  N___-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ՄԻ ՇԱՐՔ ՈՐՈՇՈՒՄՆԵՐ ՈՒԺԸ ԿՈՐՑՐԱԾ ՃԱՆԱՉԵԼՈՒ ՄԱՍԻՆ</w:t>
      </w:r>
    </w:p>
    <w:p>
      <w:pPr/>
      <w:r>
        <w:rPr/>
        <w:t xml:space="preserve"> </w:t>
      </w:r>
    </w:p>
    <w:p>
      <w:pPr/>
      <w:r>
        <w:rPr/>
        <w:t xml:space="preserve">     Հիմք ընդունելով «Նորմատիվ իրավական ակտերի մասին» օրենքի 37-րդ հոդվածը՝ Հայաստանի Հանրապետության կառավարությունը որոշում է.</w:t>
      </w:r>
    </w:p>
    <w:p>
      <w:pPr/>
      <w:r>
        <w:rPr/>
        <w:t xml:space="preserve">1. ուժը կորցրած ճանաչել՝</w:t>
      </w:r>
    </w:p>
    <w:p>
      <w:pPr/>
      <w:r>
        <w:rPr/>
        <w:t xml:space="preserve">1) Հայաստանի Հանրապետության կառավարության 1998 թվականի նոյեմբերի 19-ի «Տարերային աղետների դեպքում պետական միջամտության քաղաքականության հայեցակարգին հավանություն տալու մասին» N726 որոշումը,</w:t>
      </w:r>
    </w:p>
    <w:p>
      <w:pPr/>
      <w:r>
        <w:rPr/>
        <w:t xml:space="preserve">2) Հայաստանի Հանրապետության կառավարության 1999 թվականի մարտի 5-ի «Վթարային բնակելի շենքերից բնակիչների վերաբնակեցման հայեցակարգի մասին» N130 որոշումը,</w:t>
      </w:r>
    </w:p>
    <w:p>
      <w:pPr/>
      <w:r>
        <w:rPr/>
        <w:t xml:space="preserve">3) Հայաստանի Հանրապետության կառավարության 2000 թվականի հոկտեմբերի 25-ի «Հայաստանի Հանրապետության տարածքում (բացառությամբ աղետի գոտու վերականգնման առաջնահերթ ծրագրում ընդգրկված բնակավայրերի) քանդման ենթակա վթարային բնակելի տների բնակիչների բնակարանային խնդիրները լուծելու մասին» N682 որոշումը,</w:t>
      </w:r>
    </w:p>
    <w:p>
      <w:pPr/>
      <w:r>
        <w:rPr/>
        <w:t xml:space="preserve">4) Հայաստանի Հանրապետության կառավարության 2001 թվականի ապրիլի 25-ի «Հայաստանի Հանրապետության սահմանամերձ բնակավայրերում ռմբակոծությունների հետևանքով վնասված բնակելի տների բնակիչների բնակարանային պայմանների բարելավման առաջին փուլի մասին» N343 որոշումը,</w:t>
      </w:r>
    </w:p>
    <w:p>
      <w:pPr/>
      <w:r>
        <w:rPr/>
        <w:t xml:space="preserve">5) Հայաստանի Հանրապետության կառավարության 2002 թվականի մայիսի 30-ի «Ռմբակոծությունների և ռազմական գործողությունների հետևանքով անօթևան մնացած քաղաքացիներին վնասի փոխհատուցման՝ բնակարանային խնդիրների առաջնահերթ լուծման մասին» N845 որոշումը,</w:t>
      </w:r>
    </w:p>
    <w:p>
      <w:pPr/>
      <w:r>
        <w:rPr/>
        <w:t xml:space="preserve">6) Հայաստանի Հանրապետության կառավարության 2002 թվականի դեկտեմբերի 26-ի «Վերականգնման ենթակա բազմաբնակարան շենքերի բնակարանների սեփականատերերին պետական ֆինանսական աջակցության տրամադրման հայեցակարգի մասին» N2165-Ն որոշումը,</w:t>
      </w:r>
    </w:p>
    <w:p>
      <w:pPr/>
      <w:r>
        <w:rPr/>
        <w:t xml:space="preserve">7) Հայաստանի Հանրապետության կառավարության 2003 թվականի հոկտեմբերի 8-ի «1997 թվականի հուլիսի 18-ի Նոյեմբերյանի երկրաշարժի հետևանքով անօթևան մնացած բնակիչների բնակարանային խնդիրները լուծելու մասին» N1274-Ն որոշումը,</w:t>
      </w:r>
    </w:p>
    <w:p>
      <w:pPr/>
      <w:r>
        <w:rPr/>
        <w:t xml:space="preserve">8)  Հայաստանի Հանրապետության կառավարության 2009 թվականի փետրվարի 5-ի «Երևան քաղաքի քանդման ենթակա վթարային հանրակացարանային բնակելի շենքերի բնակիչներին բնակարաններ հատկացնելու կարգը հաստատելու մասին» N172-Ն որոշումը:</w:t>
      </w:r>
    </w:p>
    <w:p>
      <w:pPr/>
      <w:r>
        <w:rPr/>
        <w:t xml:space="preserve">2. 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2026-03-31T05:07:04+04:00</dcterms:created>
  <dcterms:modified xsi:type="dcterms:W3CDTF">2026-03-31T05:07:04+04:00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