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ՀՈՒՆՎԱՐԻ 24-Ի N 50-Ն ՈՐՈՇՄԱՆ ՄԵՋ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 __________ 2022 թվականի N _____ 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ՀՈՒՆՎԱՐԻ</w:t>
      </w:r>
      <w:r>
        <w:rPr>
          <w:b w:val="1"/>
          <w:bCs w:val="1"/>
        </w:rPr>
        <w:t xml:space="preserve"> 24-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50-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Ղեկավարվելով «Նորմատիվ իրավական ակտերի մասին» ՀՀ օրենքի 33-րդ և 34-րդ հոդվածների պահանջներով՝ Հայաստանի Հանրապետության կառավարությունը  ո ր ո շ ու մ  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հունվարի 24-ի «Ընտանեկան նպաստի, սոցիալական նպաստի և հրատապ օգնության չափերը, 2022 թվականի ընտանեկան նպաստի և սոցիալական նպաստի համար ընտանիքի անապահովության սահմանային միավորը սահ­մա­նելու և 2022 թվականին ընտանեկան նպաստի, սոցիալական նպաստի և հրատապ օգնության վճարման համար նախատեսված ֆինանսական միջոցների չափերն ըստ միասնական սոցիալական ծառայության տարածքային կենտրոնների հաստատելու մասին» N 50-Ն որոշման.</w:t>
      </w:r>
    </w:p>
    <w:p>
      <w:pPr>
        <w:numPr>
          <w:ilvl w:val="0"/>
          <w:numId w:val="3"/>
        </w:numPr>
      </w:pPr>
      <w:r>
        <w:rPr/>
        <w:t xml:space="preserve">վերնագրում և ամբողջ տեքստում «2022» թիվը փոխարինել «2023» թվով.</w:t>
      </w:r>
    </w:p>
    <w:p>
      <w:pPr>
        <w:numPr>
          <w:ilvl w:val="0"/>
          <w:numId w:val="3"/>
        </w:numPr>
      </w:pPr>
      <w:r>
        <w:rPr/>
        <w:t xml:space="preserve">2-րդ կետով հաստատված հավելվածը շարադրել նոր խմբագրությամբ՝ համաձայն hավելվածի:</w:t>
      </w:r>
    </w:p>
    <w:p>
      <w:pPr>
        <w:numPr>
          <w:ilvl w:val="0"/>
          <w:numId w:val="3"/>
        </w:numPr>
      </w:pPr>
      <w:r>
        <w:rPr/>
        <w:t xml:space="preserve">4-րդ կետի 1-ին ենթակետում «18000» թիվը փոխարինել «20000» թվով:</w:t>
      </w:r>
    </w:p>
    <w:p>
      <w:pPr>
        <w:numPr>
          <w:ilvl w:val="0"/>
          <w:numId w:val="3"/>
        </w:numPr>
      </w:pPr>
      <w:r>
        <w:rPr/>
        <w:t xml:space="preserve">5-րդ կետում «18000» թիվը փոխարինել «20000» թվով:</w:t>
      </w:r>
    </w:p>
    <w:p>
      <w:pPr>
        <w:numPr>
          <w:ilvl w:val="0"/>
          <w:numId w:val="3"/>
        </w:numPr>
      </w:pPr>
      <w:r>
        <w:rPr/>
        <w:t xml:space="preserve">6-րդ կետի 2-րդ ենթակետում «18000» թիվը փոխարինել «20000» թվով: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օրվանից, և դրա գործողությունը տարածվում է 2023 թվականի հունվարի 1-ից հետո ծագած 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DBE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BEA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D9F96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2026-04-03T06:01:06+04:00</dcterms:created>
  <dcterms:modified xsi:type="dcterms:W3CDTF">2026-04-03T06:01:06+04:00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