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 ՓԵՏՐՎԱՐԻ 11-Ի N 116-Ն ՈՐՈՇՄԱՆ ՄԵՋ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2016 ԹՎԱԿԱՆԻ  ՓԵՏՐՎԱՐԻ 11-Ի N 116-Ն ՈՐՈՇՄԱՆ ՄԵՋ ԼՐԱՑՈՒՄ ԿԱՏԱՐԵԼՈՒ ՄԱՍԻՆ</w:t>
      </w:r>
    </w:p>
    <w:p>
      <w:pPr>
        <w:jc w:val="center"/>
      </w:pPr>
      <w:r>
        <w:rPr/>
        <w:t xml:space="preserve">2022 թվականի            N    - 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3-րդ մասը և 34-րդ հոդվածը` Հայաստանի Հանրապետության կառավարությունը </w:t>
      </w:r>
      <w:r>
        <w:rPr>
          <w:b w:val="1"/>
          <w:bCs w:val="1"/>
        </w:rPr>
        <w:t xml:space="preserve">որոշում է՝</w:t>
      </w:r>
    </w:p>
    <w:p>
      <w:pPr/>
      <w:r>
        <w:rPr/>
        <w:t xml:space="preserve"> </w:t>
      </w:r>
    </w:p>
    <w:p>
      <w:pPr/>
      <w:r>
        <w:rPr/>
        <w:t xml:space="preserve">1․ Հայաստանի Հանրապետության կառավարության 2016 թվականի փետրվարի 11-ի «Օրենսդրական չափագիտական հսկողության ենթակա չափման միջոցների ցանկը սահմանելու մասին» N 116-Ն որոշման հավելվածով հաստատված ցանկի․</w:t>
      </w:r>
    </w:p>
    <w:p>
      <w:pPr>
        <w:numPr>
          <w:ilvl w:val="0"/>
          <w:numId w:val="2"/>
        </w:numPr>
      </w:pPr>
      <w:r>
        <w:rPr/>
        <w:t xml:space="preserve">89-րդ կետից հետո լրացնել նոր 90-րդ կետ՝ հետևյալ խմբագրությամբ․ «արհեստական երիկամի հեմոդիալիզի սարքեր»։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A68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2026-03-31T15:54:31+04:00</dcterms:created>
  <dcterms:modified xsi:type="dcterms:W3CDTF">2026-03-31T15:54:31+04:00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