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«Ոստիկանությունում ծառայության մասին»  օրենքում փոփոխություններ կատարելու մասին»  օրենքի նախագիծը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 Ր Ե Ն Ք Ը</w:t>
      </w:r>
    </w:p>
    <w:p>
      <w:pPr>
        <w:jc w:val="both"/>
      </w:pPr>
      <w:br/>
      <w:r>
        <w:rPr/>
        <w:t xml:space="preserve">                                           «ՈՍՏԻԿԱՆՈՒԹՅՈՒՆՈՒՄ ԾԱՌԱՅՈՒԹՅԱՆ ՄԱՍԻՆ» ՀԱՅԱՍՏԱՆԻ ՀԱՆՐԱՊԵՏՈՒԹՅԱՆ ՕՐԵՆՔՈՒՄ ՓՈՓՈԽՈՒԹՅՈՒՆՆԵՐ ԿԱՏԱՐԵԼՈՒ ՄԱՍԻՆ</w:t>
      </w:r>
      <w:br/>
      <w:r>
        <w:rPr/>
        <w:t xml:space="preserve"> </w:t>
      </w:r>
      <w:br/>
      <w:r>
        <w:rPr/>
        <w:t xml:space="preserve">Հոդված 1. «Ոստիկանությունում ծառայության մասին» 2002 թվականի հուլիսի 3-ի ՀՕ-401-Ն օրենքի 40-րդ հոդվածի 1-ին և 2-րդ մասերը շարադրել հետևյալ խմբագրությամբ.</w:t>
      </w:r>
      <w:br/>
      <w:r>
        <w:rPr/>
        <w:t xml:space="preserve">«1. Ոստիկանության ծառայողը և ոստիկանության ուսումնական հաստատությունում սովորողը, այդ թվում` ուսումնական այլ հաստատություններ գործուղվածը ոստիկանությունում ծառայությունից ազատվելու դեպքում պարտավոր է փոխհատուցել իր` Հայաստանի Հանրապետության կամ օտարերկրյա պետության համապատասխան ուսումնական հաստատություններում ուսման, վերապատրաստման համար պետության կողմից կատարված ծախսերը, բացառությամբ սույն հոդվածի երկրորդ մասով նախատեսված դեպքերի: </w:t>
      </w:r>
      <w:br/>
      <w:r>
        <w:rPr/>
        <w:t xml:space="preserve">2. Ոստիկանության ծառայողը և ոստիկանության ուսումնական հաստատությունում սովորողը, այդ թվում` ուսումնական այլ հաստատություններ գործուղվածը ոստիկանությունում ծառայությունից ազատվելու դեպքում չի փոխհատուցում իր` Հայաստանի Հանրապետության կամ օտարերկրյա պետության համապատասխան ուսումնական հաստատություններում ուսման, վերապատրաստման համար պետության կողմից կատարված ծախսերը, եթե նա` </w:t>
      </w:r>
      <w:br/>
      <w:r>
        <w:rPr/>
        <w:t xml:space="preserve">1) ոստիկանության ուսումնական հաստատությունում բարձրագույն մասնագիտական կամ միջին մասնագիտական կրթություն ստանալուց հետո ոստիկանությունում ծառայել է ոչ պակաս, քան հինգ տարի, կամ նախնական մասնագիտական կրթություն ստանալուց կամ վերապատրաստումը անցնելուց հետո` ոչ պակաս, քան երկու տարի. </w:t>
      </w:r>
      <w:br/>
      <w:r>
        <w:rPr/>
        <w:t xml:space="preserve">2) ծառայությունից ազատվել է սույն օրենքի 45-րդ հոդվածի առաջին մասի 2.1-ին, 4-րդ, 10-րդ, 12-րդ կետերով սահմանված դեպքերում, կամ անձնական նախաձեռնությամբ` պայմանավորված ընտանիքի հաշմանդամ անդամի խնամքով»:</w:t>
      </w:r>
      <w:br/>
      <w:r>
        <w:rPr/>
        <w:t xml:space="preserve">Հոդված 2. Սույն օրենքն ուժի մեջ է մտնում պաշտոնական հրապարակման օրվան հաջորդող տասներորդ օրը և տարածվում է ուժի մեջ մտնելուց հետո ոստիկանության ուսումնական հաստատության սովորողի կարգավիճակ ձեռք բերած անձանց, այդ թվում՝ ուսումնական այլ հաստատություններ գործուղված անձանց և ոստիկանության ուսումնական հաստատությունում վերապատրաստում սկսած ոստիկանության ծառայողների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2026-04-03T15:22:05+04:00</dcterms:created>
  <dcterms:modified xsi:type="dcterms:W3CDTF">2026-04-03T15:22:05+04:00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