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ԷԿՈՆՈՄԻԿԱՅԻ ՆԱԽԱՐԱՐԻ 2012 ԹՎԱԿԱՆԻ ԴԵԿՏԵՄԲԵՐԻ 21-Ի N 1060-Ն ՀՐԱՄԱՆՈՒՄ ՓՈՓՈԽՈՒԹՅՈՒՆ ԵՎ ԼՐԱՑՈՒՄ ԿԱՏԱՐԵԼՈՒ ՄԱՍԻՆ</w:t>
      </w:r>
      <w:bookmarkEnd w:id="0"/>
    </w:p>
    <w:p>
      <w:pPr/>
      <w:r>
        <w:rPr>
          <w:b w:val="1"/>
          <w:bCs w:val="1"/>
        </w:rPr>
        <w:t xml:space="preserve">ՀԱՅԱՍՏԱՆԻ ՀԱՆՐԱՊԵՏՈՒԹՅԱՆ ԷԿՈՆՈՄԻԿԱՅԻ ՆԱԽԱՐԱՐԻ 2012 ԹՎԱԿԱՆԻ</w:t>
      </w:r>
      <w:r>
        <w:rPr/>
        <w:t xml:space="preserve"> </w:t>
      </w:r>
      <w:r>
        <w:rPr>
          <w:b w:val="1"/>
          <w:bCs w:val="1"/>
        </w:rPr>
        <w:t xml:space="preserve">ԴԵԿՏԵՄԲԵՐԻ 21-Ի N 1060-Ն ՀՐԱՄԱՆՈՒՄ ՓՈՓՈԽՈՒԹՅՈՒՆ ԵՎ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34-րդ հոդվածի 1-ին մասով․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ՀՐԱՄԱՅՈՒՄ ԵՄ`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էկոնոմիկայի նախարարի  2012 թվականի դեկտեմբերի 21-ի «Չափման միջոցների փորձարկումների և տեսակի հաստատման կարգը սահմանելու մասին» N 1060-Ն հրամանում (այսուհետ` Հրաման) կատարել հետևյալ փոփոխությունը և լրացումը՝</w:t>
      </w:r>
    </w:p>
    <w:p>
      <w:pPr>
        <w:numPr>
          <w:ilvl w:val="0"/>
          <w:numId w:val="3"/>
        </w:numPr>
      </w:pPr>
      <w:r>
        <w:rPr/>
        <w:t xml:space="preserve">Հրամանի հավելվածը լրացնել նոր 28․1 կետով՝ հետևյալ բովանդակությամբ․</w:t>
      </w:r>
    </w:p>
    <w:p>
      <w:pPr/>
      <w:r>
        <w:rPr/>
        <w:t xml:space="preserve">«28․1 Շահագործման մեջ գտնվող չափման միջոցի տեսակի հաստատման սերտիֆիկատի վավերականության ժամկետի ավարտը չի վերաբերվում այն չափման միջոցներին, որոնք արտադրվել են սերտիֆիկատի վավերականության ժամկետի ընթացքում: Շահագործման մեջ գտնվող վերոնշյալ չափման միջոցները ենթակա են Հայաստանի Հանրապետության տնտեսական զարգացման և ներդրումների նախարարի 2018 թվականի փետրվարի 19-ի N133-Ն հրամանով սահմանված կարգով ստուգաչափման։»։</w:t>
      </w:r>
    </w:p>
    <w:p>
      <w:pPr>
        <w:numPr>
          <w:ilvl w:val="0"/>
          <w:numId w:val="4"/>
        </w:numPr>
      </w:pPr>
      <w:r>
        <w:rPr/>
        <w:t xml:space="preserve">Հրամանի հավելվածի N Ձև 6-ում շեղակի նշված «Խորհրդանիշ» բառը փոխարինել «Նմուշ» բառով։</w:t>
      </w:r>
    </w:p>
    <w:p>
      <w:pPr/>
      <w:r>
        <w:rPr/>
        <w:t xml:space="preserve">2․ Սույն հրամանն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D79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1B3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C1E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2026-04-04T01:16:57+04:00</dcterms:created>
  <dcterms:modified xsi:type="dcterms:W3CDTF">2026-04-04T01:16:57+04:00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