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ՄԱՅԻՍԻ 5-Ի N 670-Ն ՈՐՈՇՄԱՆ ՄԵՋ ՓՈՓՈԽՈՒԹՅՈՒՆՆԵՐ ԵՎ ԼՐԱՑՈՒՄ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2022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ՈՐՈՇՄԱՆ ՄԵՋ ՓՈՓՈԽՈՒԹՅՈՒՆՆԵՐ ԵՎ ԼՐԱՑՈՒՄ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5‑ի «Կենսաթոշակ վճարելու կարգը հաստատելու մասին» N 670-Ն որոշման N 1 հավելվածում՝</w:t>
      </w:r>
    </w:p>
    <w:p>
      <w:pPr>
        <w:numPr>
          <w:ilvl w:val="0"/>
          <w:numId w:val="3"/>
        </w:numPr>
      </w:pPr>
      <w:r>
        <w:rPr/>
        <w:t xml:space="preserve">3-րդ կետից հանել «(կենսաթոշակն ստանալու եղանակը կամ բանկը, կամ կազմակերպությունը փոխելու)» բառերը.</w:t>
      </w:r>
    </w:p>
    <w:p>
      <w:pPr>
        <w:jc w:val="both"/>
      </w:pPr>
      <w:r>
        <w:rPr/>
        <w:t xml:space="preserve">2) 6.5-րդ կետից հանել «, եթե «Եկամտային հարկի, շահութահարկի և սոցիալական վճարի անձնավորված հաշվառման մասին» օրենքով սահմանված տեղեկատվական բազայում առկա է կենսաթոշակառուի՝ դիմում ներկայացնելու ամսվա 1-ի դրությամբ  աշխատող հանդիսանալու վերաբերյալ տեղեկատվություն» բառերը.</w:t>
      </w:r>
    </w:p>
    <w:p>
      <w:pPr>
        <w:jc w:val="both"/>
      </w:pPr>
      <w:r>
        <w:rPr/>
        <w:t xml:space="preserve">3) 6.6-րդ կետը լրացնել հետևյալ բովանդակությամբ նոր նախադասությամբ․ «Առցանց եղանակով ներկայացված դիմումի հիման վրա ազգային օպերատորին ընտրել հնարավոր չէ։».</w:t>
      </w:r>
    </w:p>
    <w:p>
      <w:pPr>
        <w:jc w:val="both"/>
      </w:pPr>
      <w:r>
        <w:rPr/>
        <w:t xml:space="preserve">4) 6.8-րդ կետը շարադրել հետևյալ խմբագրությամբ․</w:t>
      </w:r>
    </w:p>
    <w:p>
      <w:pPr>
        <w:jc w:val="both"/>
      </w:pPr>
      <w:r>
        <w:rPr/>
        <w:t xml:space="preserve">«Սույն կարգի 6.3-րդ կետում նշված դեպքում ներկայացված դիմումը մերժվում է, եթե «Եկամտային հարկի, շահութահարկի և սոցիալական վճարի անձնավորված հաշվառման մասին» օրենքով սահմանված տեղեկատվական բազայում առկա չէ տեղեկատվություն կենսաթոշակառուի՝ դիմում ներկայացնելու ամսվա 1-ի դրությամբ աշխատող հանդիսանալու վերաբերյալ, կամ դիմելու օրվա դրությամբ կենսաթոշակի վճարումը դադարեցված է կամ որպես վճարող կազմակերպություն ընտրված է ազգային օպերատորը։ Առցանց դիմումի հիման վրա կենսաթոշակն ստանալու եղանակը կամ բանկը կամ ազգային օպերատորը կամ կազմակերպությունը փոխելը մերժելու դեպքում այդ մասին հաղորդագրություն է ուղարկվում ծրագրային միջավայրում մուտքագրված էլեկտրոնային փոստի հասցեին և e-citizen համակարգում կենսաթոշակառուին հատկացված պաշտոնական էլեկտրոնային փոստի հասցեին՝ նշելով մերժման հիմքերը։»։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6C4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0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150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2026-03-31T12:17:53+04:00</dcterms:created>
  <dcterms:modified xsi:type="dcterms:W3CDTF">2026-03-31T12:17:53+04:00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