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ՀՈՒԼԻՍԻ 13-Ի N 814-Ն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«____» ___________2021 թվականի N 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ՀԱՅԱՍՏԱՆԻ ՀԱՆՐԱՊԵՏՈՒԹՅԱՆ ԿԱՌԱՎԱՐՈՒԹՅԱՆ 2017 ԹՎԱԿԱՆԻ ՀՈՒԼԻՍԻ 13-Ի N 814-Ն ՈՐՈՇՄԱՆ ՄԵՋ ԼՐԱՑՈՒՄ ԿԱՏԱՐԵԼՈՒ ՄԱՍԻՆ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հուլիսի 13-ի «Ճանապարհային հարկի պարտավորություններից, ինչպես նաև հարկային հաշվարկ ներկայացնելու պահանջ սահմանված չլինելու դեպքում բնապահպանական հարկի և բնօգտագործման վճարից ավելի վճարված գումարների հաշվանցման և (կամ) վերադարձման կարգը սահմանելու մասին» N 814-Ն որոշման 2-րդ կետից հետո լրացնել նոր 2.1 կետ՝ հետևյալ բովանդակությամբ.</w:t>
      </w:r>
    </w:p>
    <w:p>
      <w:pPr/>
      <w:r>
        <w:rPr/>
        <w:t xml:space="preserve">«2.1. Սահմանել, որ մաքսային մարմինների կողմից գանձվող բնապահպանական հարկի և ճանապարհային հարկի գծով պարտավորություններից ավելի վճարված գումարների վերադարձման և (կամ) հաշվանցման հետ կապված իրավահարաբերությունները կարգավորվում են Հայաստանի Հանրապետության պետական եկամուտների կոմիտեի նախագահի կողմից սահմանված կարգով։»: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AC7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4F3F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2026-04-01T07:17:39+04:00</dcterms:created>
  <dcterms:modified xsi:type="dcterms:W3CDTF">2026-04-01T07:17:39+04:00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