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«ԱՆՁՆԱԿԱՆ ՕԳՆԱԿԱՆԻ ԾԱՌԱՅՈՒԹՅՈՒՆ ՏՐԱՄԱԴՐԵԼՈՒ ԿԱՐԳԸ ԵՎ ՊԱՅՄԱՆՆԵՐԸ ՍԱՀՄԱՆԵԼՈՒ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 ------------- 2022 թվականի N ----- -Ն </w:t>
      </w:r>
    </w:p>
    <w:p>
      <w:pPr>
        <w:jc w:val="center"/>
      </w:pPr>
      <w:r>
        <w:rPr>
          <w:b w:val="1"/>
          <w:bCs w:val="1"/>
        </w:rPr>
        <w:t xml:space="preserve">ԱՆՁՆԱԿԱՆ ՕԳՆԱԿԱՆԻ ԾԱՌԱՅՈՒԹՅՈՒՆ ՏՐԱՄԱԴՐԵԼՈՒ ԿԱՐԳԸ ԵՎ ՊԱՅՄԱՆՆԵՐԸ ՍԱՀՄԱՆԵԼՈՒ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«Հաշմանդամություն ունեցող անձանց իրավունքների մասին» Հայաստանի Հանրապետության օրենքի 21-րդ հոդվածի 4-րդ մասով և հիմք ընդունելով ՀՀ վարչապետի 2021 թվականի նոյեմբերի 19-ի </w:t>
      </w:r>
      <w:r>
        <w:rPr>
          <w:b w:val="1"/>
          <w:bCs w:val="1"/>
        </w:rPr>
        <w:t xml:space="preserve">«</w:t>
      </w:r>
      <w:r>
        <w:rPr/>
        <w:t xml:space="preserve">Հաշմանդամություն ունեցող անձանց իրավունքների մասին Հայաստանի Հանրապետության օրենքի կիրարկումն ապահովելու մասին</w:t>
      </w:r>
      <w:r>
        <w:rPr>
          <w:b w:val="1"/>
          <w:bCs w:val="1"/>
        </w:rPr>
        <w:t xml:space="preserve">» </w:t>
      </w:r>
      <w:r>
        <w:rPr/>
        <w:t xml:space="preserve">N 1317-Ա որոշման հավելվածի 9-րդ կետի պահանջները`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անձնական օգնականի ծառայություն տրամադրելու կարգը և պայմանները՝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2024 թվականի հունվարի 1-ից:</w:t>
      </w:r>
    </w:p>
    <w:p>
      <w:pPr>
        <w:jc w:val="end"/>
      </w:pPr>
      <w:r>
        <w:rPr/>
        <w:t xml:space="preserve"> Հավելված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……-ի N …-Ն որոշման </w:t>
      </w:r>
    </w:p>
    <w:p>
      <w:pPr>
        <w:jc w:val="center"/>
      </w:pPr>
      <w:r>
        <w:rPr>
          <w:b w:val="1"/>
          <w:bCs w:val="1"/>
        </w:rPr>
        <w:t xml:space="preserve">ԱՆՁՆԱԿԱՆ ՕԳՆԱԿԱՆԻ ԾԱՌԱՅՈՒԹՅՈՒՆ ՏՐԱՄԱԴՐԵԼՈՒ ԿԱՐԳԸ ԵՎ ՊԱՅՄԱՆՆԵՐԸ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հավելվածով կարգավորվում են հաշմանդամություն ունեցող անձին անձնական օգնականի ծառայություն տրամադրելու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Սույն հավելվածում օգտագործվում են հետևյալ հիմնական հասկացությունները.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որակավորված անձնական օգնական</w:t>
      </w:r>
      <w:r>
        <w:rPr/>
        <w:t xml:space="preserve">` անկախ կյանքի կենտրոնների կողմից որակավորված ֆիզիկական անձ, որն իրականացնում է հաշմանդամություն ունեցող անձի խնամքը և (կամ) աջակցում (օգնում) հաշմանդամություն ունեցող անձին՝ կայացնելու որոշումներ, հաղթահարելու միջավայրային արգելքները (այդ թվում՝ տեղաշարժվելու և հաղորդակցվելու).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որակավորում չունեցող անձնական օգնական` </w:t>
      </w:r>
      <w:r>
        <w:rPr/>
        <w:t xml:space="preserve">որակավորում չունեցող ֆիզիկական անձ, որն իրականացնում է հաշմանդամություն ունեցող անձի խնամքը և (կամ) աջակցում (օգնում) հաշմանդամություն ունեցող անձին՝ հաղթահարելու միջավայրային արգելքները (այդ թվում՝ տեղաշարժվելու և հաղորդակցվելու).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անկախ կյանքի կենտրոն` </w:t>
      </w:r>
      <w:r>
        <w:rPr/>
        <w:t xml:space="preserve">կազմակերպություն, որը հաշմանդամություն ունեցող անձանց մատուցում է նրանց կարիքների գնահատման, անկախ կյանքի հմտությունների ձևավորման, անձնական օգնականի, մասնագիտական կողմնորոշման և կարիերայի պլանավորման, հոգեբանական և նշված ծառայությունների հետ փոխկապակցված այլ ծառայություններ.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խնամքը` </w:t>
      </w:r>
      <w:r>
        <w:rPr/>
        <w:t xml:space="preserve">հաշմանդամություն ունեցող անձանց` իրենց հարազատ սոցիալական միջավայրում ապրելու և հասարակությունում ներառելու նպատակով անհրաժեշտ «Սոցիալական աջակցության մասին» օրենքին համապատասխան տրամադրվող օգնությունն է:</w:t>
      </w:r>
    </w:p>
    <w:p>
      <w:pPr>
        <w:numPr>
          <w:ilvl w:val="0"/>
          <w:numId w:val="6"/>
        </w:numPr>
      </w:pPr>
      <w:r>
        <w:rPr/>
        <w:t xml:space="preserve">Անձնական օգնականի ծառայությունը մատուցվում է պայմանագրի հիման վրա` համաձայն սույն հավելվածի ձև 1-ի, Հայաստանի Հանրապետության պետական բյուջեով նախատեսված միջոցների և օրենքով չարգելված այլ աղբյուրների հաշվին:</w:t>
      </w:r>
    </w:p>
    <w:p>
      <w:pPr>
        <w:numPr>
          <w:ilvl w:val="0"/>
          <w:numId w:val="6"/>
        </w:numPr>
      </w:pPr>
      <w:r>
        <w:rPr/>
        <w:t xml:space="preserve">Անձնական օգնականի ծառայությունն իրականացվում է պետության կողմից ֆինանսավորմամբ, համաֆինանսավորմամբ, հաշմանդամություն ունեցող անձի (օրինական ներկայացուցչի) միջոցների հաշվին կամ կողմերի համաձայնության դեպքում` անվճար հիմունքներով: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ԱՆՁՆԱԿԱՆ ՕԳՆԱԿԱՆԻ ԾԱՌԱՅՈՒԹՅԱՆ ՆՊԱՏԱԿՆԵՐԸ ԵՎ ՍԿԶԲՈՒՆՔՆԵՐԸ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Անձնական օգնականի ծառայության հիմնական նպատակներն են.</w:t>
      </w:r>
    </w:p>
    <w:p>
      <w:pPr>
        <w:numPr>
          <w:ilvl w:val="0"/>
          <w:numId w:val="9"/>
        </w:numPr>
      </w:pPr>
      <w:r>
        <w:rPr/>
        <w:t xml:space="preserve">աջակցել հաշմանդամություն ունեցող անձանց հիմնական իրավունքների և ազատությունների լիակատար իրականացմանը,</w:t>
      </w:r>
    </w:p>
    <w:p>
      <w:pPr>
        <w:numPr>
          <w:ilvl w:val="0"/>
          <w:numId w:val="9"/>
        </w:numPr>
      </w:pPr>
      <w:r>
        <w:rPr/>
        <w:t xml:space="preserve">աջակցել հաշմանդամություն ունեցող անձանց անկախ ապրելու, իրենց համայնքում ներառվելու, այդ թվում` հանրությանը հասանելի ծառայություններից օգտվելու իրավունքների իրականացմանը,</w:t>
      </w:r>
    </w:p>
    <w:p>
      <w:pPr>
        <w:numPr>
          <w:ilvl w:val="0"/>
          <w:numId w:val="9"/>
        </w:numPr>
      </w:pPr>
      <w:r>
        <w:rPr/>
        <w:t xml:space="preserve">խթանել հաշմանդամություն ունեցող անձանց ֆիզիկական միջավայրի, տեղեկատվության և հաղորդակցության, ներառյալ տեղեկատվական ու հաղորդակցության տեխնոլոգիաների և համակարգերի մատչելիությանը,</w:t>
      </w:r>
    </w:p>
    <w:p>
      <w:pPr>
        <w:numPr>
          <w:ilvl w:val="0"/>
          <w:numId w:val="9"/>
        </w:numPr>
      </w:pPr>
      <w:r>
        <w:rPr/>
        <w:t xml:space="preserve">բացառել հաշմանդամություն ունեցող անձանց մեկուսացումը համայնքից:</w:t>
      </w:r>
    </w:p>
    <w:p>
      <w:pPr>
        <w:numPr>
          <w:ilvl w:val="0"/>
          <w:numId w:val="10"/>
        </w:numPr>
      </w:pPr>
      <w:r>
        <w:rPr/>
        <w:t xml:space="preserve">Անձնական օգնականի ծառայության հիմնական սկզբունքներն են.</w:t>
      </w:r>
    </w:p>
    <w:p>
      <w:pPr>
        <w:numPr>
          <w:ilvl w:val="0"/>
          <w:numId w:val="11"/>
        </w:numPr>
      </w:pPr>
      <w:r>
        <w:rPr/>
        <w:t xml:space="preserve">հաշմանդամություն ունեցող անձանց և նրանց ընտանիքների արժանապատվության նկատմամբ հարգանքը,</w:t>
      </w:r>
    </w:p>
    <w:p>
      <w:pPr>
        <w:numPr>
          <w:ilvl w:val="0"/>
          <w:numId w:val="11"/>
        </w:numPr>
      </w:pPr>
      <w:r>
        <w:rPr/>
        <w:t xml:space="preserve">հաշմանդամություն ունեցող երեխաների զարգացող հնարավորությունների,</w:t>
      </w:r>
    </w:p>
    <w:p>
      <w:pPr>
        <w:numPr>
          <w:ilvl w:val="0"/>
          <w:numId w:val="11"/>
        </w:numPr>
      </w:pPr>
      <w:r>
        <w:rPr/>
        <w:t xml:space="preserve">հաշմանդամություն ունեցող անձանց որոշումների նկատմամբ հարգանքը և իրազեկ համաձայնությունը,</w:t>
      </w:r>
    </w:p>
    <w:p>
      <w:pPr>
        <w:numPr>
          <w:ilvl w:val="0"/>
          <w:numId w:val="11"/>
        </w:numPr>
      </w:pPr>
      <w:r>
        <w:rPr/>
        <w:t xml:space="preserve">հաշմանդամություն ունեցող անձանց և նրանց ընտանիքի անդամների անձնական տվյալների գաղտնիությունը,</w:t>
      </w:r>
    </w:p>
    <w:p>
      <w:pPr>
        <w:numPr>
          <w:ilvl w:val="0"/>
          <w:numId w:val="11"/>
        </w:numPr>
      </w:pPr>
      <w:r>
        <w:rPr/>
        <w:t xml:space="preserve">անձնական օգնականի բարեխղճությունը,</w:t>
      </w:r>
    </w:p>
    <w:p>
      <w:pPr>
        <w:numPr>
          <w:ilvl w:val="0"/>
          <w:numId w:val="11"/>
        </w:numPr>
      </w:pPr>
      <w:r>
        <w:rPr/>
        <w:t xml:space="preserve">անձնական օգնականի ծառայության համալիրությունը,</w:t>
      </w:r>
    </w:p>
    <w:p>
      <w:pPr>
        <w:numPr>
          <w:ilvl w:val="0"/>
          <w:numId w:val="11"/>
        </w:numPr>
      </w:pPr>
      <w:r>
        <w:rPr/>
        <w:t xml:space="preserve">անձնական օգնականի ծառայության պատշաճությունը,</w:t>
      </w:r>
    </w:p>
    <w:p>
      <w:pPr>
        <w:numPr>
          <w:ilvl w:val="0"/>
          <w:numId w:val="11"/>
        </w:numPr>
      </w:pPr>
      <w:r>
        <w:rPr/>
        <w:t xml:space="preserve">կամայական միջամտության անթույլատրելիությունը:</w:t>
      </w:r>
    </w:p>
    <w:p>
      <w:pPr>
        <w:numPr>
          <w:ilvl w:val="0"/>
          <w:numId w:val="12"/>
        </w:numPr>
      </w:pPr>
      <w:r>
        <w:rPr/>
        <w:t xml:space="preserve">Անձնական օգնականի ծառայությունը, այդ թվում` անձնական օգնականի ընտրությունն իրականացվում է հաշմանդամություն ունեցող անձի, իսկ վերջինիս կամքը և ցանկությունը բացահայտելու անհնարինության դեպքում` օրինական ներկայացուցչի համաձայնությամբ:</w:t>
      </w:r>
    </w:p>
    <w:p>
      <w:pPr>
        <w:numPr>
          <w:ilvl w:val="0"/>
          <w:numId w:val="12"/>
        </w:numPr>
      </w:pPr>
      <w:r>
        <w:rPr/>
        <w:t xml:space="preserve">Անձնական օգնականի ծառայությունն իրականացնելիս երաշխավորվում է հաշմանդամություն ունեցող անձի (նրա օրինական ներկայացուցչի) մասնակցությունը հաշմանդամություն ունեցող անձի հետ կապված ցանկացած որոշման կայացմանը:</w:t>
      </w:r>
    </w:p>
    <w:p>
      <w:pPr>
        <w:numPr>
          <w:ilvl w:val="0"/>
          <w:numId w:val="12"/>
        </w:numPr>
      </w:pPr>
      <w:r>
        <w:rPr/>
        <w:t xml:space="preserve">Անձնական օգնականի ծառայությունն իրականացնելիս հայտնի դարձած անձնական տվյալները ենթակա են պաշտպանության «Անձնական տվյալների պաշտպանության մասին» օրենքին համապատասխան:</w:t>
      </w:r>
    </w:p>
    <w:p>
      <w:pPr>
        <w:numPr>
          <w:ilvl w:val="0"/>
          <w:numId w:val="12"/>
        </w:numPr>
      </w:pPr>
      <w:r>
        <w:rPr/>
        <w:t xml:space="preserve">Անձնական օգնականի ծառայությունն իրականացվում է համալիր եղանակով` ապահովելով հաշմանդամություն ունեցող անձի պահանջմունքների և կարիքների ամբողջական բավարարումը:</w:t>
      </w:r>
    </w:p>
    <w:p>
      <w:pPr>
        <w:numPr>
          <w:ilvl w:val="0"/>
          <w:numId w:val="12"/>
        </w:numPr>
      </w:pPr>
      <w:r>
        <w:rPr/>
        <w:t xml:space="preserve">Անձնական օգնականի ծառայություն իրականացնելիս բացառվում է որևէ անձի կամ մարմնի, այդ թվում` անձնական օգնականի կամայական միջամտությունը հաշմանդամություն ունեցող անձի որոշումների կայացմանը: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ԱՆՁՆԱԿԱՆ ՕԳՆԱԿԱՆԻՆ ՆԵՐԿԱՅԱՑՎՈՂ ՊԱՀԱՆՋՆԵՐԸ ԵՎ ՆՐԱ ՈՐԱԿԱՎՈՐՈՒՄԸ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4"/>
        </w:numPr>
      </w:pPr>
      <w:r>
        <w:rPr/>
        <w:t xml:space="preserve">Անձնական օգնական կարող է լինել ցանկացած չափահաս անձ (բացառությամբ 15 տարին լրացած անձի կողմից իր ծնողներին, քրոջը, եղբորը, տատին, պապին անձնական օգնություն տրամադրելու դեպքի), ով ունի անձնական օգնականի ծառայություն տրամադրելու համար անհրաժեշտ գիտելիքներ և հմտություններ` բացառությամբ սույն գլխով նախատեսված դեպքերի:</w:t>
      </w:r>
    </w:p>
    <w:p>
      <w:pPr>
        <w:numPr>
          <w:ilvl w:val="0"/>
          <w:numId w:val="14"/>
        </w:numPr>
      </w:pPr>
      <w:r>
        <w:rPr/>
        <w:t xml:space="preserve">Ցանկացած անձ, ով բավարարում է սույն որոշման 12-րդ կետով, ինչպես նաև անկախ կյանքի կենտրոնների կողմից սահմանված լրացուցիչ պահանջներին, կարող է դիմել այդ կենտրոններին` անձնական օգնականի որակավորում ստանալու համար:</w:t>
      </w:r>
    </w:p>
    <w:p>
      <w:pPr>
        <w:numPr>
          <w:ilvl w:val="0"/>
          <w:numId w:val="14"/>
        </w:numPr>
      </w:pPr>
      <w:r>
        <w:rPr/>
        <w:t xml:space="preserve">Անձնական օգնական չի կարող լինել այն անձը`</w:t>
      </w:r>
    </w:p>
    <w:p>
      <w:pPr>
        <w:numPr>
          <w:ilvl w:val="0"/>
          <w:numId w:val="15"/>
        </w:numPr>
      </w:pPr>
      <w:r>
        <w:rPr/>
        <w:t xml:space="preserve">ով դատապարտվել է ծանր կամ առանձնապես ծանր հանցագործության կատարման համար, և դատվածությունն օրենքով սահմանված կարգով մարված կամ հանված չէ,</w:t>
      </w:r>
    </w:p>
    <w:p>
      <w:pPr/>
      <w:r>
        <w:rPr/>
        <w:t xml:space="preserve">2) ով դատապարտվել է Հայաստանի Հանրապետության քրեական օրենսգրքի 18-րդ գլխով, 143-148-րդ հոդվածներով և 20-րդ գլխով նախատեսված հանցագործությունների համար` անկախ դատվածությունը մարված կամ հանված լինելու հանգամանքից,</w:t>
      </w:r>
    </w:p>
    <w:p>
      <w:pPr/>
      <w:r>
        <w:rPr/>
        <w:t xml:space="preserve">3) ում նկատմամբ առկա է օրինական ուժի մեջ մտած նախազգուշացման, անհետաձգելի միջամտության կամ պաշտպանական որոշում,</w:t>
      </w:r>
    </w:p>
    <w:p>
      <w:pPr/>
      <w:r>
        <w:rPr/>
        <w:t xml:space="preserve">4) ում նկատմամբ հարուցված է քրեական հետապնդում,</w:t>
      </w:r>
    </w:p>
    <w:p>
      <w:pPr/>
      <w:r>
        <w:rPr/>
        <w:t xml:space="preserve">5) ով անկախ կյանքի կենտրոնի կողմից հանվել է որակավորված անձնական օգնականների ցուցակից, և որակավորման դադարեցումից հետո չի անցել երկու տարի: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ԱՆՁՆԱԿԱՆ ՕԳՆԱԿԱՆԻ ԾԱՌԱՅՈՒԹՅՈՒՆԸ ԵՎ ԴՐԱ ՄԱՏՈՒՑՈՒՄԸ</w:t>
      </w:r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Անձնական օգնականի ծառայությունը ներառում է.</w:t>
      </w:r>
    </w:p>
    <w:p>
      <w:pPr>
        <w:numPr>
          <w:ilvl w:val="0"/>
          <w:numId w:val="18"/>
        </w:numPr>
      </w:pPr>
      <w:r>
        <w:rPr/>
        <w:t xml:space="preserve">հաշմանդամություն ունեցող անձի խնամքը, և (կամ)</w:t>
      </w:r>
    </w:p>
    <w:p>
      <w:pPr>
        <w:numPr>
          <w:ilvl w:val="0"/>
          <w:numId w:val="18"/>
        </w:numPr>
      </w:pPr>
      <w:r>
        <w:rPr/>
        <w:t xml:space="preserve">աջակցությունը հաշմանդամություն ունեցող անձին՝ հաղթահարելու միջավայրային արգելքները (այդ թվում՝ տեղաշարժվելու և հաղորդակցվելու):</w:t>
      </w:r>
    </w:p>
    <w:p>
      <w:pPr>
        <w:numPr>
          <w:ilvl w:val="0"/>
          <w:numId w:val="19"/>
        </w:numPr>
      </w:pPr>
      <w:r>
        <w:rPr/>
        <w:t xml:space="preserve">Հաշմանդամություն ունեցող անձի խնամքը իր անկախ ապրելու (ներառյալ այլ անձի աջակցությամբ) և համայնքում ներառվելու նպատակով անհրաժեշտ օգնությունն է:</w:t>
      </w:r>
    </w:p>
    <w:p>
      <w:pPr>
        <w:numPr>
          <w:ilvl w:val="0"/>
          <w:numId w:val="19"/>
        </w:numPr>
      </w:pPr>
      <w:r>
        <w:rPr/>
        <w:t xml:space="preserve">Հաշմանդամություն ունեցող անձի խնամքը ներառում է օգնություն վերջինիս`</w:t>
      </w:r>
    </w:p>
    <w:p>
      <w:pPr>
        <w:numPr>
          <w:ilvl w:val="0"/>
          <w:numId w:val="20"/>
        </w:numPr>
      </w:pPr>
      <w:r>
        <w:rPr/>
        <w:t xml:space="preserve">անձնական հիգիենան պահպանելու,</w:t>
      </w:r>
    </w:p>
    <w:p>
      <w:pPr>
        <w:numPr>
          <w:ilvl w:val="0"/>
          <w:numId w:val="20"/>
        </w:numPr>
      </w:pPr>
      <w:r>
        <w:rPr/>
        <w:t xml:space="preserve">հագուստ կրելու և այն հանելու,</w:t>
      </w:r>
    </w:p>
    <w:p>
      <w:pPr>
        <w:numPr>
          <w:ilvl w:val="0"/>
          <w:numId w:val="20"/>
        </w:numPr>
      </w:pPr>
      <w:r>
        <w:rPr/>
        <w:t xml:space="preserve">սնունդ ընդունելու,</w:t>
      </w:r>
    </w:p>
    <w:p>
      <w:pPr>
        <w:numPr>
          <w:ilvl w:val="0"/>
          <w:numId w:val="20"/>
        </w:numPr>
      </w:pPr>
      <w:r>
        <w:rPr/>
        <w:t xml:space="preserve">բնական կարիքները հոգալու,</w:t>
      </w:r>
    </w:p>
    <w:p>
      <w:pPr>
        <w:numPr>
          <w:ilvl w:val="0"/>
          <w:numId w:val="20"/>
        </w:numPr>
      </w:pPr>
      <w:r>
        <w:rPr/>
        <w:t xml:space="preserve">սեփական առողջությանը հետևելու, այդ թվում՝ դեղամիջոցներ ընդունելու, առողջ ապրելակերպ վարելու, բժշկական օգնություն ստանալու,</w:t>
      </w:r>
    </w:p>
    <w:p>
      <w:pPr>
        <w:numPr>
          <w:ilvl w:val="0"/>
          <w:numId w:val="20"/>
        </w:numPr>
      </w:pPr>
      <w:r>
        <w:rPr/>
        <w:t xml:space="preserve">սննդի և առաջին անհրաժեշտության ապրանքների, դեղերի գնումներ կատարելու,</w:t>
      </w:r>
    </w:p>
    <w:p>
      <w:pPr>
        <w:numPr>
          <w:ilvl w:val="0"/>
          <w:numId w:val="20"/>
        </w:numPr>
      </w:pPr>
      <w:r>
        <w:rPr/>
        <w:t xml:space="preserve">կենցաղային աշխատանքներ կատարելու (սննդի պատրաստում, բնակարանի, օգտագործված իրերի, հագուստի մաքրություն):</w:t>
      </w:r>
    </w:p>
    <w:p>
      <w:pPr>
        <w:numPr>
          <w:ilvl w:val="0"/>
          <w:numId w:val="21"/>
        </w:numPr>
      </w:pPr>
      <w:r>
        <w:rPr/>
        <w:t xml:space="preserve">Սույն գլխի 15-րդ կետի 2-րդ ենթակետով նախատեսված աջակցությունը ենթադրում է, որ անձնական օգնականը.</w:t>
      </w:r>
    </w:p>
    <w:p>
      <w:pPr>
        <w:numPr>
          <w:ilvl w:val="0"/>
          <w:numId w:val="22"/>
        </w:numPr>
      </w:pPr>
      <w:r>
        <w:rPr/>
        <w:t xml:space="preserve">աջակցում է հաշմանդամություն ունեցող անձին տեղաշարժվելու տանը ևդրսում,</w:t>
      </w:r>
    </w:p>
    <w:p>
      <w:pPr>
        <w:numPr>
          <w:ilvl w:val="0"/>
          <w:numId w:val="22"/>
        </w:numPr>
      </w:pPr>
      <w:r>
        <w:rPr/>
        <w:t xml:space="preserve">ուղեկցում է հաշմանդամություն ունեցող անձին որևէ վայր այցելության ժամանակ (կրթական, մշակութային, սպորտային միջոցառումների, խմբակների մասնակցելու, աշխատանքի վայր այցելելու և այլն),</w:t>
      </w:r>
    </w:p>
    <w:p>
      <w:pPr>
        <w:numPr>
          <w:ilvl w:val="0"/>
          <w:numId w:val="22"/>
        </w:numPr>
      </w:pPr>
      <w:r>
        <w:rPr/>
        <w:t xml:space="preserve">աջակցում է հաշմանդամություն ունեցող անձին հաղորդակցվելու, այդ թվում` վերջինիս ցանկությամբ կոնկրետ անձանց կամ մարմինների դիմելու, տեղեկություններ ներկայացնելու և ստանալու,</w:t>
      </w:r>
    </w:p>
    <w:p>
      <w:pPr>
        <w:numPr>
          <w:ilvl w:val="0"/>
          <w:numId w:val="22"/>
        </w:numPr>
      </w:pPr>
      <w:r>
        <w:rPr/>
        <w:t xml:space="preserve">նկարագրում է հաշմանդամություն ունեցող անձին շրջակա միջավայրի հիմնական տեսողական, ձայնային և շոշափողական առանձնահատկությունները, աջակցում է որոշելու տարածության մեջ գտնվելու վայրը՝ տարածական կողմնորոշիչների միջոցով:</w:t>
      </w:r>
    </w:p>
    <w:p>
      <w:pPr>
        <w:numPr>
          <w:ilvl w:val="0"/>
          <w:numId w:val="23"/>
        </w:numPr>
      </w:pPr>
      <w:r>
        <w:rPr/>
        <w:t xml:space="preserve">«Անձի ֆունկցիոնալության գնահատման մասին» օրենքով սահմանված կարգով անձի ֆունկցիոնալության գնահատման արդյունքների հիման վրա մշակվում է ծառայությունների անհատական ծրագիրը:</w:t>
      </w:r>
    </w:p>
    <w:p>
      <w:pPr>
        <w:numPr>
          <w:ilvl w:val="0"/>
          <w:numId w:val="23"/>
        </w:numPr>
      </w:pPr>
      <w:r>
        <w:rPr/>
        <w:t xml:space="preserve">Ծառայությունների անհատական ծրագրով սահմանված լինելու դեպքում հաշմանդամություն ունեցող անձին (երեխային) տրամադրվում է անձնական օգնականի ծառայություն:</w:t>
      </w:r>
    </w:p>
    <w:p>
      <w:pPr>
        <w:numPr>
          <w:ilvl w:val="0"/>
          <w:numId w:val="23"/>
        </w:numPr>
      </w:pPr>
      <w:r>
        <w:rPr/>
        <w:t xml:space="preserve">Ծառայությունների անհատական ծրագիրը պարունակում է, ի թիվս այլնի, հաշմանդամություն ունեցող անձի կարիքների մանրամասն շարադրանքը:</w:t>
      </w:r>
    </w:p>
    <w:p>
      <w:pPr>
        <w:numPr>
          <w:ilvl w:val="0"/>
          <w:numId w:val="23"/>
        </w:numPr>
      </w:pPr>
      <w:r>
        <w:rPr/>
        <w:t xml:space="preserve">Հիմք ընդունելով ֆունկցիոնալության գնահատման արդյունքները` ծառայությունների անհատական ծրագրում կարող է նշում կատարվել որակավորված անձնական օգնական ունենալու նախապատվության մասին:</w:t>
      </w:r>
    </w:p>
    <w:p>
      <w:pPr>
        <w:numPr>
          <w:ilvl w:val="0"/>
          <w:numId w:val="23"/>
        </w:numPr>
      </w:pPr>
      <w:r>
        <w:rPr/>
        <w:t xml:space="preserve">Հաշմանդամություն ունեցող անձը (նրա օրինական ներկայացուցիչը) իրավունք ունի հրաժարվելուանձնական օգնականի ծառայությունից:</w:t>
      </w:r>
    </w:p>
    <w:p>
      <w:pPr>
        <w:numPr>
          <w:ilvl w:val="0"/>
          <w:numId w:val="23"/>
        </w:numPr>
      </w:pPr>
      <w:r>
        <w:rPr/>
        <w:t xml:space="preserve">Ծառայությունների անհատական ծրագրով` անձնական օգնականի ծառայության համար նախատեսված գումարը վճարվում է հաշմանդամություն ունեցող անձին (նրա օրինական ներկայացուցչին):</w:t>
      </w:r>
    </w:p>
    <w:p>
      <w:pPr>
        <w:numPr>
          <w:ilvl w:val="0"/>
          <w:numId w:val="23"/>
        </w:numPr>
      </w:pPr>
      <w:r>
        <w:rPr/>
        <w:t xml:space="preserve">Անձնական օգնականն ընտրվում է հաշմանդամություն ունեցող անձի (նրա օրինական ներկայացուցչի) կողմից:</w:t>
      </w:r>
    </w:p>
    <w:p>
      <w:pPr>
        <w:numPr>
          <w:ilvl w:val="0"/>
          <w:numId w:val="23"/>
        </w:numPr>
      </w:pPr>
      <w:r>
        <w:rPr/>
        <w:t xml:space="preserve">Որակավորված անձնական օգնական ունենալու համար հաշմանդամություն ունեցող անձը (նրա օրինական ներկայացուցիչը) դիմում է անկախ կյանքի կենտրոնին` ներկայացնելով ծառայությունների անհատական ծրագիրը և հաշմանդամություն ունեցող անձի պահանջները:</w:t>
      </w:r>
    </w:p>
    <w:p>
      <w:pPr>
        <w:numPr>
          <w:ilvl w:val="0"/>
          <w:numId w:val="23"/>
        </w:numPr>
      </w:pPr>
      <w:r>
        <w:rPr/>
        <w:t xml:space="preserve">Սույն որոշման 20-րդ կետով նախատեսված դեպքում որակավորված անձնական օգնականն ընտրվում է անկախ կյանքի կենտրոնի կողմից առաջարկված թեկնածուների ցանկից:</w:t>
      </w:r>
    </w:p>
    <w:p>
      <w:pPr>
        <w:numPr>
          <w:ilvl w:val="0"/>
          <w:numId w:val="23"/>
        </w:numPr>
      </w:pPr>
      <w:r>
        <w:rPr/>
        <w:t xml:space="preserve">Ծառայությունը մատուցվում է անձնական օգնականի և հաշմանդամություն ունեցող անձի (նրա օրինական ներկայացուցչի) միջև կնքված պայմանագրի հիման վրա:</w:t>
      </w:r>
    </w:p>
    <w:p>
      <w:pPr>
        <w:numPr>
          <w:ilvl w:val="0"/>
          <w:numId w:val="23"/>
        </w:numPr>
      </w:pPr>
      <w:r>
        <w:rPr/>
        <w:t xml:space="preserve">Ծառայությունների մատուցման պայմանագիրը կարող է լինել եռակողմ՝ ներառելով նաև անձնական օգնականի և (կամ) նրան ուղղակիորեն առնչվող (այդ թվում՝ անձնական օգնականի ծառայության մշտադիտարկումն ու գնահատումը, անձնական օգնականների վերապատրաստման հարցում աջակցությունը) ծառայություններ մատուցող պետական և համայնքային ոչ առևտրային կազմակերպություններին, հասարակական կազմակերպություններին` այդ թվում որակավորված անձնական օգնականին առաջարկած անկախ կյանքի կենտրոններին:</w:t>
      </w:r>
    </w:p>
    <w:p>
      <w:pPr>
        <w:numPr>
          <w:ilvl w:val="0"/>
          <w:numId w:val="23"/>
        </w:numPr>
      </w:pPr>
      <w:r>
        <w:rPr/>
        <w:t xml:space="preserve">Սույն գլխով նախատեսված պայմանագիրը ներկայացվում է ՀՀ աշխատանքի և սոցիալական հարցերի նախարարություն:</w:t>
      </w:r>
    </w:p>
    <w:p>
      <w:pPr>
        <w:numPr>
          <w:ilvl w:val="0"/>
          <w:numId w:val="23"/>
        </w:numPr>
      </w:pPr>
      <w:r>
        <w:rPr/>
        <w:t xml:space="preserve">Պայմանագրի կատարման նկատմամբ վերահսկողությունն իրականացվում է անկախ կյանքի կենտրոնների, հաշմանդամություն ունեցող անձանց իրավունքների պաշտպանությամբ զբաղվող հասարակական կազմակերպությունների, աշխատանքի և սոցիալական հարցերի նախարարության, ինչպես նաև խնամակալության և հոգաբարձության մարմնի կողմից` աշխատանքի և սոցիալական հարցերի նախարարի կողմից սահմանված կարգով: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ԱՆՁՆԱԿԱՆ ՕԳՆԱԿԱՆԻ ԾԱՌԱՅՈՒԹՅՈՒՆ ՄԱՏՈՒՑՈՂԻ ԵՎ ԱՅՆ ՍՏԱՑՈՂԻ ԻՐԱՎՈՒՆՔՆԵՐՆ ՈՒ ՊԱՐՏԱԿԱՆՈՒԹՅՈՒՆՆԵՐԸ</w:t>
      </w:r>
    </w:p>
    <w:p>
      <w:pPr>
        <w:numPr>
          <w:ilvl w:val="0"/>
          <w:numId w:val="24"/>
        </w:numPr>
      </w:pPr>
      <w:r>
        <w:rPr/>
        <w:t xml:space="preserve">Հաշմանդամություն ունեցող անձը (նրա օրինական ներկայացուցիչը) անձնական օգնականի ծառայության առնչությամբ ունի հետևյալ իրավունքները`</w:t>
      </w:r>
    </w:p>
    <w:p>
      <w:pPr>
        <w:numPr>
          <w:ilvl w:val="0"/>
          <w:numId w:val="25"/>
        </w:numPr>
      </w:pPr>
      <w:r>
        <w:rPr/>
        <w:t xml:space="preserve">ստանալու տեղեկություններ անձնական օգնականի ծառայություն ստանալուիրավունքի, դրա իրականացման պայմանների և կարգի վերաբերյալ,</w:t>
      </w:r>
    </w:p>
    <w:p>
      <w:pPr>
        <w:numPr>
          <w:ilvl w:val="0"/>
          <w:numId w:val="25"/>
        </w:numPr>
      </w:pPr>
      <w:r>
        <w:rPr/>
        <w:t xml:space="preserve">պահանջելու և ստանալուանձնական օգնականի ծառայություն՝ օրենքով սահմանված դեպքում,</w:t>
      </w:r>
    </w:p>
    <w:p>
      <w:pPr>
        <w:numPr>
          <w:ilvl w:val="0"/>
          <w:numId w:val="25"/>
        </w:numPr>
      </w:pPr>
      <w:r>
        <w:rPr/>
        <w:t xml:space="preserve">ստանալու պատշաճ, իր կյանքի և առողջության համար անվտանգ, իր կարիքներին համապատասխանող ծառայություն,</w:t>
      </w:r>
    </w:p>
    <w:p>
      <w:pPr>
        <w:numPr>
          <w:ilvl w:val="0"/>
          <w:numId w:val="25"/>
        </w:numPr>
      </w:pPr>
      <w:r>
        <w:rPr/>
        <w:t xml:space="preserve">մասնակցելու անձնական օգնականի ծառայության վերաբերյալ որոշումների կայացմանը,</w:t>
      </w:r>
    </w:p>
    <w:p>
      <w:pPr>
        <w:numPr>
          <w:ilvl w:val="0"/>
          <w:numId w:val="25"/>
        </w:numPr>
      </w:pPr>
      <w:r>
        <w:rPr/>
        <w:t xml:space="preserve">վերապատրաստելու անձնական օգնականին (ներառյալ որակավորված անձնական օգնականը) ծառայությունների մատուցումից առաջ կամ ընթացքում,</w:t>
      </w:r>
    </w:p>
    <w:p>
      <w:pPr>
        <w:numPr>
          <w:ilvl w:val="0"/>
          <w:numId w:val="25"/>
        </w:numPr>
      </w:pPr>
      <w:r>
        <w:rPr/>
        <w:t xml:space="preserve">համաձայնություն տալու կամ հրաժարվելու ինչպես անձնական օգնականի ծառայությունից, այնպես էլ այդ ծառայության իրականացման ընթացքում կատարվող գործողություններից,</w:t>
      </w:r>
    </w:p>
    <w:p>
      <w:pPr>
        <w:numPr>
          <w:ilvl w:val="0"/>
          <w:numId w:val="25"/>
        </w:numPr>
      </w:pPr>
      <w:r>
        <w:rPr/>
        <w:t xml:space="preserve">կատարելու փոփոխություններ անձնական օգնականի հետ կնքած պայմանագրում կամ հրաժարվել դրա կատարումից,</w:t>
      </w:r>
    </w:p>
    <w:p>
      <w:pPr>
        <w:numPr>
          <w:ilvl w:val="0"/>
          <w:numId w:val="25"/>
        </w:numPr>
      </w:pPr>
      <w:r>
        <w:rPr/>
        <w:t xml:space="preserve">բողոքարկելու անձնական ծառայության հետ կապված պետական մարմինների (պաշտոնատար անձանց) որոշումները, գործողություններն ու անգործությունը:</w:t>
      </w:r>
    </w:p>
    <w:p>
      <w:pPr>
        <w:numPr>
          <w:ilvl w:val="0"/>
          <w:numId w:val="26"/>
        </w:numPr>
      </w:pPr>
      <w:r>
        <w:rPr/>
        <w:t xml:space="preserve">Հաշմանդամություն ունեցող անձը (նրա օրինական ներկայացուցիչը) անձնական օգնականի հետ հարաբերություններում պարտավոր է`</w:t>
      </w:r>
    </w:p>
    <w:p>
      <w:pPr>
        <w:numPr>
          <w:ilvl w:val="0"/>
          <w:numId w:val="27"/>
        </w:numPr>
      </w:pPr>
      <w:r>
        <w:rPr/>
        <w:t xml:space="preserve">ներկայացնելանձնական օգնականի ծառայության տրամադրման համար անհրաժեշտ և հավաստի տվյալներ,</w:t>
      </w:r>
    </w:p>
    <w:p>
      <w:pPr>
        <w:numPr>
          <w:ilvl w:val="0"/>
          <w:numId w:val="27"/>
        </w:numPr>
      </w:pPr>
      <w:r>
        <w:rPr/>
        <w:t xml:space="preserve">նպաստել անձնական օգնականի պարտականությունների պատշաճ կատարմանը և չխոչընդոտելդրանց,</w:t>
      </w:r>
    </w:p>
    <w:p>
      <w:pPr>
        <w:numPr>
          <w:ilvl w:val="0"/>
          <w:numId w:val="27"/>
        </w:numPr>
      </w:pPr>
      <w:r>
        <w:rPr/>
        <w:t xml:space="preserve">անձնական օգնականի ծառայության համար հատկացված միջոցները և ծառայությունն օգտագործել նպատակային,</w:t>
      </w:r>
    </w:p>
    <w:p>
      <w:pPr>
        <w:numPr>
          <w:ilvl w:val="0"/>
          <w:numId w:val="27"/>
        </w:numPr>
      </w:pPr>
      <w:r>
        <w:rPr/>
        <w:t xml:space="preserve">հարգել անձնական օգնականի արժանապատվությունը և իրավունքները,</w:t>
      </w:r>
    </w:p>
    <w:p>
      <w:pPr>
        <w:numPr>
          <w:ilvl w:val="0"/>
          <w:numId w:val="27"/>
        </w:numPr>
      </w:pPr>
      <w:r>
        <w:rPr/>
        <w:t xml:space="preserve">պայմանագրով նախատեսված ժամկետում և սահմանված չափով վճարել անձնական օգնականի աշխատանքի համար:</w:t>
      </w:r>
    </w:p>
    <w:p>
      <w:pPr>
        <w:numPr>
          <w:ilvl w:val="0"/>
          <w:numId w:val="28"/>
        </w:numPr>
      </w:pPr>
      <w:r>
        <w:rPr/>
        <w:t xml:space="preserve">Անձնական օգնականը պարտավոր է`</w:t>
      </w:r>
    </w:p>
    <w:p>
      <w:pPr>
        <w:numPr>
          <w:ilvl w:val="0"/>
          <w:numId w:val="29"/>
        </w:numPr>
      </w:pPr>
      <w:r>
        <w:rPr/>
        <w:t xml:space="preserve">բարեխղճորեն կատարել պայմանագրով ստանձնած պարտավորությունները,</w:t>
      </w:r>
    </w:p>
    <w:p>
      <w:pPr>
        <w:numPr>
          <w:ilvl w:val="0"/>
          <w:numId w:val="29"/>
        </w:numPr>
      </w:pPr>
      <w:r>
        <w:rPr/>
        <w:t xml:space="preserve">հարգանքով և հոգատարությամբ վերաբերվել հաշմանդամություն ունեցող անձին և նրա կայացրած որոշումներին,</w:t>
      </w:r>
    </w:p>
    <w:p>
      <w:pPr>
        <w:numPr>
          <w:ilvl w:val="0"/>
          <w:numId w:val="29"/>
        </w:numPr>
      </w:pPr>
      <w:r>
        <w:rPr/>
        <w:t xml:space="preserve">անձնական օգնականի ծառայության մեջ ներառվող գործողությունները և դրանց կատարման նախընտրելի ձևերը համաձայնեցնել հաշմանդամություն ունեցող անձի (նրա օրինական ներկայացուցչի) հետ,</w:t>
      </w:r>
    </w:p>
    <w:p>
      <w:pPr>
        <w:numPr>
          <w:ilvl w:val="0"/>
          <w:numId w:val="29"/>
        </w:numPr>
      </w:pPr>
      <w:r>
        <w:rPr/>
        <w:t xml:space="preserve">նպաստել հաշմանդամություն ունեցող անձի` անկախ կյանք վարելու և համայնքում ներառվելու իրավունքների իրացմանը,</w:t>
      </w:r>
    </w:p>
    <w:p>
      <w:pPr>
        <w:numPr>
          <w:ilvl w:val="0"/>
          <w:numId w:val="29"/>
        </w:numPr>
      </w:pPr>
      <w:r>
        <w:rPr/>
        <w:t xml:space="preserve">բացառել նրա մեկուսացումը համայնքից,</w:t>
      </w:r>
    </w:p>
    <w:p>
      <w:pPr>
        <w:numPr>
          <w:ilvl w:val="0"/>
          <w:numId w:val="29"/>
        </w:numPr>
      </w:pPr>
      <w:r>
        <w:rPr/>
        <w:t xml:space="preserve">իր պարտականությունների պատշաճ կատարման համար համագործակցել պետական և տեղական ինքնակառավարման մարմինների, պաշտոնատար անձանց, հաշմանդամություն ունեցող անձանց իրավունքների պաշտպանությամբ զբաղվող հասարակական կազմակերպությունների և անկախ կյանքի կենտրոնների հետ,</w:t>
      </w:r>
    </w:p>
    <w:p>
      <w:pPr>
        <w:numPr>
          <w:ilvl w:val="0"/>
          <w:numId w:val="29"/>
        </w:numPr>
      </w:pPr>
      <w:r>
        <w:rPr/>
        <w:t xml:space="preserve">չսահմանափակել և չխոչընդոտել հաշմանդամություն ունեցող անձին` իրականացնելու օրենքով նախատեսված իր իրավունքները` բացառությամբ վերջինիս կյանքին անմիջական վտանգ սպառնալու դեպքերի,</w:t>
      </w:r>
    </w:p>
    <w:p>
      <w:pPr>
        <w:numPr>
          <w:ilvl w:val="0"/>
          <w:numId w:val="29"/>
        </w:numPr>
      </w:pPr>
      <w:r>
        <w:rPr/>
        <w:t xml:space="preserve">հաշմանդամություն ունեցող անձի կյանքին կամ առողջությանը սպառնացող վտանգի առաջացման կամ դրա հավանականության դեպքում դիմել համապատասխան մարմիններին,</w:t>
      </w:r>
    </w:p>
    <w:p>
      <w:pPr>
        <w:numPr>
          <w:ilvl w:val="0"/>
          <w:numId w:val="29"/>
        </w:numPr>
      </w:pPr>
      <w:r>
        <w:rPr/>
        <w:t xml:space="preserve">միջոցներ ձեռնարկել անձնական օգնականի ծառայության տրամադրման համար անհրաժեշտ գիտելիքների և հմտությունների շարունակական զարգացման համար,</w:t>
      </w:r>
    </w:p>
    <w:p>
      <w:pPr>
        <w:numPr>
          <w:ilvl w:val="0"/>
          <w:numId w:val="29"/>
        </w:numPr>
      </w:pPr>
      <w:r>
        <w:rPr/>
        <w:t xml:space="preserve">չհրապարակել և չօգտագործելծառայությունների մատուցման ընթացքում հայտնի դարձած անձնական տվյալները` բացառությամբ օրենքով նախատեսված դեպքերի,</w:t>
      </w:r>
    </w:p>
    <w:p>
      <w:pPr>
        <w:numPr>
          <w:ilvl w:val="0"/>
          <w:numId w:val="29"/>
        </w:numPr>
      </w:pPr>
      <w:r>
        <w:rPr/>
        <w:t xml:space="preserve">այլ անձանց անձնական օգնականի դերը համատեղությամբ ստանձնելու ցանկության դեպքում ստանալ հաշմանդամություն ունեցող անձի համաձայնությունը:</w:t>
      </w:r>
    </w:p>
    <w:p>
      <w:pPr>
        <w:numPr>
          <w:ilvl w:val="0"/>
          <w:numId w:val="30"/>
        </w:numPr>
      </w:pPr>
      <w:r>
        <w:rPr/>
        <w:t xml:space="preserve">Որակավորված անձնական օգնականը, ի թիվս վերոնշյալ պարտականությունների, պարտավոր է մասնակցել ՀՀ աշխատանքի և սոցիալական հարցերի նախարարի հրամանով սահմանված տարեկան պարտադիր վերապատրաստումներին:</w:t>
      </w:r>
    </w:p>
    <w:p>
      <w:pPr>
        <w:jc w:val="end"/>
      </w:pPr>
      <w:r>
        <w:rPr>
          <w:u w:val="single"/>
        </w:rPr>
        <w:t xml:space="preserve">Ձև </w:t>
      </w:r>
      <w:r>
        <w:rPr>
          <w:u w:val="single"/>
        </w:rPr>
        <w:t xml:space="preserve">N 1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 Ա Յ Մ Ա Ն Ա Գ Ի Ր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ՀԱՇՄԱՆԴԱՄՈՒԹՅՈՒՆ ՈՒՆԵՑՈՂ ԱՆՁԻ ԵՎ ԱՆՁՆԱԿԱՆ ՕԳՆԱԿԱՆԻ ՄԻՋԵՎ ԿՆՔՎՈՂ ԾԱՌԱՅՈՒԹՅՈՒՆՆԵՐԻ ՄԱՏՈՒՑՄԱՆ</w:t>
      </w:r>
    </w:p>
    <w:p>
      <w:pPr/>
      <w:r>
        <w:rPr/>
        <w:t xml:space="preserve">քաղ./գյուղ                                                                                          օր/ամիս/տարի</w:t>
      </w:r>
    </w:p>
    <w:p>
      <w:pPr/>
      <w:r>
        <w:rPr/>
        <w:t xml:space="preserve"> </w:t>
      </w:r>
    </w:p>
    <w:p>
      <w:pPr/>
      <w:r>
        <w:rPr/>
        <w:t xml:space="preserve">_________________________________ն (օրինական ներկայացուցիչը)` (անձնագիր՝ ______________, տրված ___________թ., _____-ի կողմից, բնակվող____________________), (այսուհետ` պատվիրատու), մի կողմից և _______________________-ն (անձնագիր՝ ______________, տրված ___________թ., _____-ի կողմից, բնակվող____________________), (այսուհետ` կատարող), (եռակողմ պայմանագրի դեպքում` կողմի տվյալները) կնքեցին սույն պայմանագիրը հետևյալի մասին: 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ՊԱՅՄԱՆԱԳՐԻ ԱՌԱՐԿԱՆ</w:t>
      </w:r>
    </w:p>
    <w:p>
      <w:pPr/>
      <w:r>
        <w:rPr/>
        <w:t xml:space="preserve">1.1. Սույն պայմանագրի համաձայն պատվիրատուն պատվիրում, իսկ կատարողը պարտավորվում է սույն պայմանագրով սահմանված պայմաններով և Կառավարության--------- որոշմանը համապատասխան մատուցել անձնական օգնականի ծառայություններ:</w:t>
      </w:r>
    </w:p>
    <w:p>
      <w:pPr/>
      <w:r>
        <w:rPr/>
        <w:t xml:space="preserve">1.2. Պայմանագրի առարկան ներառում է օգնություն կատարողի կողմից պատվիրատուին`</w:t>
      </w:r>
    </w:p>
    <w:p>
      <w:pPr>
        <w:numPr>
          <w:ilvl w:val="0"/>
          <w:numId w:val="32"/>
        </w:numPr>
      </w:pPr>
      <w:r>
        <w:rPr/>
        <w:t xml:space="preserve">անձնական հիգիենան պահպանելու,</w:t>
      </w:r>
    </w:p>
    <w:p>
      <w:pPr>
        <w:numPr>
          <w:ilvl w:val="0"/>
          <w:numId w:val="32"/>
        </w:numPr>
      </w:pPr>
      <w:r>
        <w:rPr/>
        <w:t xml:space="preserve">հագուստ կրելու և այն հանելու,</w:t>
      </w:r>
    </w:p>
    <w:p>
      <w:pPr>
        <w:numPr>
          <w:ilvl w:val="0"/>
          <w:numId w:val="32"/>
        </w:numPr>
      </w:pPr>
      <w:r>
        <w:rPr/>
        <w:t xml:space="preserve">սնունդ ընդունելու,</w:t>
      </w:r>
    </w:p>
    <w:p>
      <w:pPr>
        <w:numPr>
          <w:ilvl w:val="0"/>
          <w:numId w:val="32"/>
        </w:numPr>
      </w:pPr>
      <w:r>
        <w:rPr/>
        <w:t xml:space="preserve">բնական կարիքները հոգալու,</w:t>
      </w:r>
    </w:p>
    <w:p>
      <w:pPr>
        <w:numPr>
          <w:ilvl w:val="0"/>
          <w:numId w:val="32"/>
        </w:numPr>
      </w:pPr>
      <w:r>
        <w:rPr/>
        <w:t xml:space="preserve">սեփական առողջությանը հետևելու` այդ թվում դեղամիջոցներ ընդունելու, առողջ ապրելակերպ վարելու, բժշկական օգնություն ստանալու,</w:t>
      </w:r>
    </w:p>
    <w:p>
      <w:pPr>
        <w:numPr>
          <w:ilvl w:val="0"/>
          <w:numId w:val="32"/>
        </w:numPr>
      </w:pPr>
      <w:r>
        <w:rPr/>
        <w:t xml:space="preserve">սննդի և առաջին անհրաժեշտության ապրանքների, դեղերի գնումներ կատարելու,</w:t>
      </w:r>
    </w:p>
    <w:p>
      <w:pPr>
        <w:numPr>
          <w:ilvl w:val="0"/>
          <w:numId w:val="32"/>
        </w:numPr>
      </w:pPr>
      <w:r>
        <w:rPr/>
        <w:t xml:space="preserve">կենցաղային աշխատանքներ կատարելու (սննդի պատրաստում, բնակարանի, օգտագործված իրերի, հագուստի մաքրություն),</w:t>
      </w:r>
    </w:p>
    <w:p>
      <w:pPr>
        <w:numPr>
          <w:ilvl w:val="0"/>
          <w:numId w:val="32"/>
        </w:numPr>
      </w:pPr>
      <w:r>
        <w:rPr/>
        <w:t xml:space="preserve">աջակցելու հաշմանդամություն ունեցող անձին տեղաշարժվելու տանը և դրսում,</w:t>
      </w:r>
    </w:p>
    <w:p>
      <w:pPr>
        <w:numPr>
          <w:ilvl w:val="0"/>
          <w:numId w:val="32"/>
        </w:numPr>
      </w:pPr>
      <w:r>
        <w:rPr/>
        <w:t xml:space="preserve">ուղեկցելու հաշմանդամություն ունեցող անձին որևէ վայր այցելության ժամանակ (կրթական, մշակութային, սպորտային միջոցառումների, խմբակների մասնակցելու, աշխատանքի վայր այցելելու և այլն),</w:t>
      </w:r>
    </w:p>
    <w:p>
      <w:pPr>
        <w:numPr>
          <w:ilvl w:val="0"/>
          <w:numId w:val="32"/>
        </w:numPr>
      </w:pPr>
      <w:r>
        <w:rPr/>
        <w:t xml:space="preserve">աջակցելու հաշմանդամություն ունեցող անձին հաղորդակցվելու, այդ թվում` վերջինիս ցանկությամբ կոնկրետ անձանց կամ մարմինների դիմելու, տեղեկություններ ներկայացնելու և ստանալու,</w:t>
      </w:r>
    </w:p>
    <w:p>
      <w:pPr>
        <w:numPr>
          <w:ilvl w:val="0"/>
          <w:numId w:val="32"/>
        </w:numPr>
      </w:pPr>
      <w:r>
        <w:rPr/>
        <w:t xml:space="preserve">նկարագրելու հաշմանդամություն ունեցող անձին շրջակա միջավայրի հիմնական տեսողական, ձայնային և շոշափողական առանձնահատկությունները, աջակցելու որոշելու տարածության մեջ գտնվելու վայրը՝ տարածական կողմնորոշիչների միջոցով: 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ԿՈՂՄԵՐԻ ԻՐԱՎՈՒՆՔՆԵՐԸ ԵՎ ՊԱՐՏԱԿԱՆՈՒԹՅՈՒՆՆԵՐԸ</w:t>
      </w:r>
    </w:p>
    <w:p>
      <w:pPr/>
      <w:r>
        <w:rPr/>
        <w:t xml:space="preserve">2.1. Կատարողն իրավունք ունի`</w:t>
      </w:r>
    </w:p>
    <w:p>
      <w:pPr/>
      <w:r>
        <w:rPr/>
        <w:t xml:space="preserve">2.1.1. պատվիրատուին, պետական և տեղական ինքնակառավարման մարմիններին, ինչպես նաև անկախ կյանքի կենտրոնին ներկայացնելու ծառայությունների մատուցման որակի և արդյունավետության բարձրացմանն ուղղված առաջարկություններ.</w:t>
      </w:r>
    </w:p>
    <w:p>
      <w:pPr>
        <w:jc w:val="both"/>
      </w:pPr>
      <w:r>
        <w:rPr/>
        <w:t xml:space="preserve">2.1.2. Պատվիրատուի կողմից սույն պայմանագրի 3-րդ կետով սահմանված կարգը երկու անգամ խախտելու դեպքում՝ հրաժարվել սույն պայմանագրի կատարումից:</w:t>
      </w:r>
    </w:p>
    <w:p>
      <w:pPr>
        <w:jc w:val="both"/>
      </w:pPr>
      <w:r>
        <w:rPr/>
        <w:t xml:space="preserve">2.2. Կատարողը պարտավոր է`</w:t>
      </w:r>
    </w:p>
    <w:p>
      <w:pPr>
        <w:jc w:val="both"/>
      </w:pPr>
      <w:r>
        <w:rPr/>
        <w:t xml:space="preserve">2.2.1. անձամբ և բարեխղճորեն կատարել պայմանագրով ստանձնած բոլոր պարտավորությունները,</w:t>
      </w:r>
    </w:p>
    <w:p>
      <w:pPr/>
      <w:r>
        <w:rPr/>
        <w:t xml:space="preserve">2.2.2. հարգանքով և հոգատարությամբ վերաբերվել հաշմանդամություն ունեցող անձին և նրա կայացրած որոշումներին,</w:t>
      </w:r>
    </w:p>
    <w:p>
      <w:pPr/>
      <w:r>
        <w:rPr/>
        <w:t xml:space="preserve">2.2.3. անձնական օգնականի ծառայության մեջ ներառվող գործողությունները և դրանց կատարման նախընտրելի ձևերը համաձայնեցնել հաշմանդամություն ունեցող անձի (նրա օրինական ներկայացուցչի) հետ,</w:t>
      </w:r>
    </w:p>
    <w:p>
      <w:pPr/>
      <w:r>
        <w:rPr/>
        <w:t xml:space="preserve">2.2.4. նպաստել հաշմանդամություն ունեցող անձի` անկախ կյանք վարելու և համայնքում ներառվելու իրավունքների իրացմանը,</w:t>
      </w:r>
    </w:p>
    <w:p>
      <w:pPr/>
      <w:r>
        <w:rPr/>
        <w:t xml:space="preserve">2.2.5. բացառել նրա մեկուսացումը համայնքից,</w:t>
      </w:r>
    </w:p>
    <w:p>
      <w:pPr/>
      <w:r>
        <w:rPr/>
        <w:t xml:space="preserve">2.2.6. իր պարտականությունների պատշաճ կատարման համար համագործակցել պետական և տեղական ինքնակառավարման մարմինների, պաշտոնատար անձանց, հաշմանդամություն ունեցող անձանց իրավունքների պաշտպանությամբ զբաղվող հասարակական կազմակերպությունների և անկախ կյանքի կենտրոնների հետ,</w:t>
      </w:r>
    </w:p>
    <w:p>
      <w:pPr/>
      <w:r>
        <w:rPr/>
        <w:t xml:space="preserve">2.2.7. չսահմանափակել և չխոչընդոտել հաշմանդամություն ունեցող անձին` իրականացնելու օրենքով նախատեսված իր իրավունքները` բացառությամբ վերջինիս կյանքին անմիջական վտանգ սպառնալու դեպքերի,</w:t>
      </w:r>
    </w:p>
    <w:p>
      <w:pPr/>
      <w:r>
        <w:rPr/>
        <w:t xml:space="preserve">2.2.8. հաշմանդամություն ունեցող անձի կյանքին կամ առողջությանը սպառնացող վտանգի առաջացման կամ դրա հավանականության դեպքում դիմել համապատասխան մարմիններին,</w:t>
      </w:r>
    </w:p>
    <w:p>
      <w:pPr/>
      <w:r>
        <w:rPr/>
        <w:t xml:space="preserve">2.2.9. ծառայությունները մատուցել պատվիրատուի հետ համաձայնեցրած ժամանակացույցին և ֆինանսական միջոցներին համապատասխան.</w:t>
      </w:r>
    </w:p>
    <w:p>
      <w:pPr/>
      <w:r>
        <w:rPr/>
        <w:t xml:space="preserve">2.2.10. միջոցներ ձեռնարկել անձնական օգնականի ծառայության տրամադրման համար անհրաժեշտ գիտելիքների և հմտությունների շարունակական զարգացման համար,</w:t>
      </w:r>
    </w:p>
    <w:p>
      <w:pPr/>
      <w:r>
        <w:rPr/>
        <w:t xml:space="preserve">2.2.11. չհրապարակել և չօգտագործել ծառայությունների</w:t>
      </w:r>
    </w:p>
    <w:p>
      <w:pPr/>
      <w:r>
        <w:rPr/>
        <w:t xml:space="preserve">մատուցման ընթացքում հայտնի դարձած անձնական տվյալները` բացառությամբ օրենքով</w:t>
      </w:r>
    </w:p>
    <w:p>
      <w:pPr/>
      <w:r>
        <w:rPr/>
        <w:t xml:space="preserve">նախատեսված դեպքերի,</w:t>
      </w:r>
    </w:p>
    <w:p>
      <w:pPr/>
      <w:r>
        <w:rPr/>
        <w:t xml:space="preserve">2.2.12. այլ անձանց անձնական օգնականի դերը համատեղությամբ ստանձնելու ցանկության դեպքում ստանալ հաշմանդամություն ունեցող անձի համաձայնությունը:</w:t>
      </w:r>
    </w:p>
    <w:p>
      <w:pPr/>
      <w:r>
        <w:rPr/>
        <w:t xml:space="preserve">2.2.12. եռամսյակային հաշվետվություն ներկայացնել ակնախ կյանքի կենտրոնին իր կողմից մատուցված ծառայությունների վերաբերյալ:</w:t>
      </w:r>
    </w:p>
    <w:p>
      <w:pPr/>
      <w:r>
        <w:rPr/>
        <w:t xml:space="preserve">2.3. Պատվիրատուն իրավունք ունի`</w:t>
      </w:r>
    </w:p>
    <w:p>
      <w:pPr/>
      <w:r>
        <w:rPr/>
        <w:t xml:space="preserve">2.3.1. վերապատրաստելու անձնական օգնականին ծառայությունների մատուցումից առաջ կամ ընթացքում,</w:t>
      </w:r>
    </w:p>
    <w:p>
      <w:pPr/>
      <w:r>
        <w:rPr/>
        <w:t xml:space="preserve">2.3.2. համաձայնություն տալու կամ հրաժարվելու ծառայության իրականացման ընթացքում կատարվող գործողություններից,</w:t>
      </w:r>
    </w:p>
    <w:p>
      <w:pPr/>
      <w:r>
        <w:rPr/>
        <w:t xml:space="preserve">2.3.3. կատարողից պահանջելու վերացնել հայտնաբերված թերությունները,</w:t>
      </w:r>
    </w:p>
    <w:p>
      <w:pPr/>
      <w:r>
        <w:rPr/>
        <w:t xml:space="preserve">2.3.4. կատարելու փոփոխություններ սույն պայմանագրում կամ հրաժարվել դրա կատարումից:</w:t>
      </w:r>
    </w:p>
    <w:p>
      <w:pPr/>
      <w:r>
        <w:rPr/>
        <w:t xml:space="preserve">2.4. Պատվիրատուն պարտավոր է`</w:t>
      </w:r>
    </w:p>
    <w:p>
      <w:pPr/>
      <w:r>
        <w:rPr/>
        <w:t xml:space="preserve">2.4.1. ներկայացնել անձնական օգնական ծառայության տրամադրման համար անհրաժեշտ և հավաստի տվյալներ,</w:t>
      </w:r>
    </w:p>
    <w:p>
      <w:pPr/>
      <w:r>
        <w:rPr/>
        <w:t xml:space="preserve">2.4.2. սույն պայմանագրով սահմանված կարգով ծառայության մատուցման արդյունքում թերություններ հայտնաբերելու դեպքերում` դրա մասին հայտնել կատարողին.</w:t>
      </w:r>
    </w:p>
    <w:p>
      <w:pPr/>
      <w:r>
        <w:rPr/>
        <w:t xml:space="preserve">2.4.3. նպաստել անձնական օգնականի պարտականությունների պատշաճ կատարմանը և չխոչընդոտել դրանց,</w:t>
      </w:r>
    </w:p>
    <w:p>
      <w:pPr/>
      <w:r>
        <w:rPr/>
        <w:t xml:space="preserve">2.4.4. անձնական օգնականի ծառայության համար հատկացված միջոցները և ծառայությունն օգտագործել նպատակային,</w:t>
      </w:r>
    </w:p>
    <w:p>
      <w:pPr/>
      <w:r>
        <w:rPr/>
        <w:t xml:space="preserve">2.4.5. պայմանագրով նախատեսված ժամկետում և սահմանված չափով վճարել անձնական օգնականի աշխատանքի համար:</w:t>
      </w:r>
    </w:p>
    <w:p>
      <w:pPr/>
      <w:r>
        <w:rPr/>
        <w:t xml:space="preserve">2.5. Պետական կամ համայնքային ոչ առևտրային կազմակերպության, անկախ կյանի կենտրոնը (եռակողմ պայմանագրի դեպքում) իրավունք ունի`</w:t>
      </w:r>
    </w:p>
    <w:p>
      <w:pPr/>
      <w:r>
        <w:rPr/>
        <w:t xml:space="preserve">2.5.1. աջակցելու անձնական օգնականին,</w:t>
      </w:r>
    </w:p>
    <w:p>
      <w:pPr/>
      <w:r>
        <w:rPr/>
        <w:t xml:space="preserve">2.5.2. պատվիրատուին մատուցելու նրանց կարիքների գնահատման, անկախ կյանքի հմտությունների ձևավորման, անձնական օգնականի, մասնագիտական կողմնորոշման և կարիերայի պլանավորման, հոգեբանական և նշված ծառայությունների հետ փոխկապակցված այլ ծառայություններ:</w:t>
      </w:r>
    </w:p>
    <w:p>
      <w:pPr/>
      <w:r>
        <w:rPr/>
        <w:t xml:space="preserve">2.6. Պետական կամ համայնքային ոչ առևտրային կազմակերպության, անկախ կյանի կենտրոնը (եռակողմ պայմանագրի դեպքում) պարտավոր է`</w:t>
      </w:r>
    </w:p>
    <w:p>
      <w:pPr/>
      <w:r>
        <w:rPr/>
        <w:t xml:space="preserve">2.6.1. վերահսկողություն իրականացնել պայմանագրի կատարման նկատմամբ,</w:t>
      </w:r>
    </w:p>
    <w:p>
      <w:pPr/>
      <w:r>
        <w:rPr/>
        <w:t xml:space="preserve">2.6.2. տնային այցերի, առանձնազրույցների կամ այլ միջոցների գործադրմամբ հավաստիանալ մատուցվող ծառայության պատշաճության մեջ,</w:t>
      </w:r>
    </w:p>
    <w:p>
      <w:pPr/>
      <w:r>
        <w:rPr/>
        <w:t xml:space="preserve">2.6.3. անձնական օգնականի ծառայության պատշաճ կատարման համար անհրաժեշտ տեղեկություններ տրամադրել կատարողին: 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 ՊԱՅՄԱՆԱԳՐԻ ԳԻՆԸ</w:t>
      </w:r>
    </w:p>
    <w:p>
      <w:pPr/>
      <w:r>
        <w:rPr/>
        <w:t xml:space="preserve">3.1. Սույն պայմանագրով նախատեսված ծառայությունների համար վճարը կազմում է --------------------- դրամ:</w:t>
      </w:r>
    </w:p>
    <w:p>
      <w:pPr/>
      <w:r>
        <w:rPr/>
        <w:t xml:space="preserve">3.2. Վճարումը կատարվում է մինչև սույն պայմանագրով նախատեսված աշխատանքների ամբողջովին կատարման ամսվան հաջորդող ամսի 15-ը՝ կողմերի միջև համաձայնեցված կարգով: 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ԿՈՂՄԵՐԻ ՊԱՏԱՍԽԱՆԱՏՎՈՒԹՅՈՒՆԸ ԵՎ ՎԵՃԵՐԻ ԼՈՒԾՄԱՆ ԿԱՐԳԸ</w:t>
      </w:r>
    </w:p>
    <w:p>
      <w:pPr/>
      <w:r>
        <w:rPr/>
        <w:t xml:space="preserve">4.1. Կողմերը Հայաստանի Հանրապետության օրենսդրությամբ սահմանված կարգով պատասխանատվություն են կրում սույն պայմանագրով նախատեսված իրենց պարտավորությունները չկատարելու կամ ոչ պատշաճ կատարելու համար:</w:t>
      </w:r>
    </w:p>
    <w:p>
      <w:pPr>
        <w:jc w:val="both"/>
      </w:pPr>
      <w:r>
        <w:rPr/>
        <w:t xml:space="preserve">4.2. Կատարողի (նրա աշխատողի) գործողությունների կամ անգործության հետևանքով սույն պայմանագրով նախատեսված պարտավորությունների խախտման կամ ոչ պատշաճ կարգով կատարման արդյունքում պատվիրատուին կամ դիմողին պատճառված վնասները ենթակա են հատուցման կատարողի կողմից` լրիվ ծավալով:</w:t>
      </w:r>
    </w:p>
    <w:p>
      <w:pPr>
        <w:jc w:val="both"/>
      </w:pPr>
      <w:r>
        <w:rPr/>
        <w:t xml:space="preserve">4.3. Սույն պայմանագրի կապակցությամբ վեճեր և տարաձայնություններ առաջանալու դեպքում դրանք լուծվում են տասն օրվա ընթացքում` բանակցությունների միջոցով` անկախ կյանքի կենտրոնի ներգրավմամբ, իսկ բանակցությունների միջոցով համաձայնություն ձեռք չբերվելու դեպքում` Հայաստանի Հանրապետության օրենսդրությամբ սահմանված կարգով: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ԱՆՀԱՂԹԱՀԱՐԵԼԻ ՈՒԺԻ ԱԶԴԵՑՈՒԹՅՈՒՆԸ (ՖՈՐՍ-ՄԱԺՈՐ)</w:t>
      </w:r>
    </w:p>
    <w:p>
      <w:pPr>
        <w:jc w:val="both"/>
      </w:pPr>
      <w:r>
        <w:rPr/>
        <w:t xml:space="preserve">5.1. Սույն պայմանագրով և սույն պայմանագրի հիման վրա կնքված համաձայնագրերով սահմանված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այլ արտակարգ և անկանխատեսելի հանգամանքներ, որոնք անհնարին են դարձնում սույն պայմանագրով սահմանված պարտավորությունների կատարումը։ Եթե անհաղթահարելի ուժի ազդեցությունը շարունակվում է 3 ամսվանից ավելի, ապա կողմերից յուրաքանչյուրն իրավունք ունի լուծելու պայմանագիրը` դրա մասին նախապես տեղյակ պահելով մյուս կողմին։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ԵԶՐԱՓԱԿԻՉ ԴՐՈՒՅԹՆԵՐ</w:t>
      </w:r>
    </w:p>
    <w:p>
      <w:pPr>
        <w:jc w:val="both"/>
      </w:pPr>
      <w:r>
        <w:rPr/>
        <w:t xml:space="preserve">6.1. Սույն պայմանագրում փոփոխություններ և լրացումներ կատարվում են կողմերի փոխադարձ համաձայնությամբ և Հայաստանի Հանրապետության օրենսդրությամբ սահմանված կարգով` լրացուցիչ համաձայնագրեր կնքելու միջոցով, որոնք կհանդիսանան սույն պայմանագրի անբաժանելի մասը:</w:t>
      </w:r>
    </w:p>
    <w:p>
      <w:pPr>
        <w:jc w:val="both"/>
      </w:pPr>
      <w:r>
        <w:rPr/>
        <w:t xml:space="preserve">6.2. Սույն պայմանագիրը կնքվում է հավասարազոր իրավաբանական ուժ ունեցող երկու օրինակից։ Յուրաքանչյուր կողմին տրվում է պայմանագրի մեկական օրինակ։</w:t>
      </w:r>
    </w:p>
    <w:p>
      <w:pPr/>
      <w:r>
        <w:rPr/>
        <w:t xml:space="preserve">6.3. Սույն պայմանագիրը կարող է լուծվել կողմերի փոխադարձ համաձայնությամբ:</w:t>
      </w:r>
    </w:p>
    <w:p>
      <w:pPr/>
      <w:r>
        <w:rPr/>
        <w:t xml:space="preserve">6.4. Սույն պայմանագիրը լուծվում է պայմանագրով ստանձնած պարտավորությունները ոչ պատշաճ կատարելու կամ չկատարելու հետևանքով՝ պատճառված վնասները լրիվ հատուցելու պայմանով: Պայմանագրի լուծման վերաբերյալ առաջարկությունը մի կողմը մյուս կողմին ներկայացնում է պայմանագրի լուծման նախատեսվող ժամկետից առնվազն մեկ շաբաթ առաջ:</w:t>
      </w:r>
    </w:p>
    <w:p>
      <w:pPr/>
      <w:r>
        <w:rPr/>
        <w:t xml:space="preserve">6.5. Սույն պայմանագիրն ուժի մեջ է մտնում կնքման պահից և գործում է անորոշ ժամկետով: 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 ԿՈՂՄԵՐԻ ՀԱՍՑԵՆԵՐԸ ԵՎ ՍՏՈՐԱԳՐՈՒԹՅՈՒՆՆԵՐԸ</w:t>
      </w:r>
    </w:p>
    <w:tbl>
      <w:tblGrid>
        <w:gridCol w:w="2550" w:type="dxa"/>
        <w:gridCol w:w="2400" w:type="dxa"/>
      </w:tblGrid>
      <w:tblPr>
        <w:tblW w:w="4950" w:type="pct"/>
        <w:tblLayout w:type="autofit"/>
      </w:tblPr>
      <w:tr>
        <w:trPr/>
        <w:tc>
          <w:tcPr>
            <w:tcW w:w="2550" w:type="pct"/>
            <w:noWrap/>
          </w:tcPr>
          <w:p>
            <w:pPr/>
            <w:r>
              <w:rPr>
                <w:b w:val="1"/>
                <w:bCs w:val="1"/>
              </w:rPr>
              <w:t xml:space="preserve">Պատվիրատու</w:t>
            </w:r>
          </w:p>
        </w:tc>
        <w:tc>
          <w:tcPr>
            <w:tcW w:w="2400" w:type="pct"/>
            <w:noWrap/>
          </w:tcPr>
          <w:p>
            <w:pPr/>
            <w:r>
              <w:rPr>
                <w:b w:val="1"/>
                <w:bCs w:val="1"/>
              </w:rPr>
              <w:t xml:space="preserve">Կատարող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Հասցե`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Հասցե`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Հեռ.`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Հեռ.`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Էլ. փոստ`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Էլ. փոստ`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ՀՎՀՀ՝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(անուն, ազգանուն)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(անուն, ազգանուն)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50" w:type="pct"/>
            <w:noWrap/>
          </w:tcPr>
          <w:p>
            <w:pPr/>
            <w:r>
              <w:rPr/>
              <w:t xml:space="preserve">(ստորագրություն)</w:t>
            </w:r>
          </w:p>
        </w:tc>
        <w:tc>
          <w:tcPr>
            <w:tcW w:w="2400" w:type="pct"/>
            <w:noWrap/>
          </w:tcPr>
          <w:p>
            <w:pPr/>
            <w:r>
              <w:rPr/>
              <w:t xml:space="preserve">(ստորագրություն)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8D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727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C1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3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3607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A895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FB7D3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74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9FBFA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64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4CE50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1F7F6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A8A3C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1C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968B9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FA883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FA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5EF54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BA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E29414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F05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010B35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52531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77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1E3A12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4E6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8F7979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E63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16AFA4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B05C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123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33AF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3BDB61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956D190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317F213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0B2A0C3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2EDB8E9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2026-03-31T02:31:39+04:00</dcterms:created>
  <dcterms:modified xsi:type="dcterms:W3CDTF">2026-03-31T02:31:39+04:00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