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2014 թվականի հոկտեմբերի 23-ի N 1191-Ն որոշման մեջ լրացումներ կատարելու մասին>> ՀՀ կառավարության որոշման նախագիծը:</w:t></w:r><w:bookmarkEnd w:id="0"/></w:p><w:p><w:pPr/><w:r><w:rPr/><w:t xml:space="preserve"> </w:t></w:r></w:p><w:p><w:pPr/><w:r><w:rPr/><w:t xml:space="preserve">ՆԱԽԱԳԻԾ          </w:t></w:r></w:p><w:p><w:pPr/><w:r><w:rPr/><w:t xml:space="preserve"> </w:t></w:r></w:p><w:p><w:pPr/><w:r><w:rPr/><w:t xml:space="preserve">ՀԱՅԱՍՏԱՆԻ ՀԱՆՐԱՊԵՏՈՒԹՅԱՆ ԿԱՌԱՎԱՐՈՒԹՅՈՒՆ</w:t></w:r></w:p><w:p><w:pPr/><w:r><w:rPr/><w:t xml:space="preserve">Ո Ր Ո Շ ՈՒ Մ</w:t></w:r></w:p><w:p><w:pPr/><w:r><w:rPr/><w:t xml:space="preserve">___._______ 2017 թվականի                                               N ______ Ն</w:t></w:r></w:p><w:p><w:pPr/><w:r><w:rPr/><w:t xml:space="preserve"> </w:t></w:r></w:p><w:p><w:pPr/><w:r><w:rPr/><w:t xml:space="preserve">ՀԱՅԱՍՏԱՆԻ ՀԱՆՐԱՊԵՏՈՒԹՅԱՆ ԿԱՌԱՎԱՐՈՒԹՅԱՆ 2014 ԹՎԱԿԱՆԻ ՀՈԿՏԵՄԲԵՐԻ 23-Ի N 1191-Ն ՈՐՈՇՄԱՆ ՄԵՋ ԼՐԱՑՈՒՄՆԵՐ ԿԱՏԱՐԵԼՈՒ ՄԱՍԻՆ</w:t></w:r></w:p><w:p><w:pPr/><w:r><w:rPr/><w:t xml:space="preserve"> </w:t></w:r></w:p><w:p><w:pPr/><w:r><w:rPr/><w:t xml:space="preserve">       <<Կրթության մասին>> Հայաստանի Հանրապետության օրենքի 36-րդ հոդվածի 3-րդ կետին և <<Իրավական ակտերի մասին>> Հայաստանի Հանրապետության օրենքի 70-րդ հոդվածի 1-ին մասի համապատասխան` Հայաստանի Հանրապետության կառավարությունը </w:t></w:r><w:r><w:rPr><w:b w:val="1"/><w:bCs w:val="1"/></w:rPr><w:t xml:space="preserve">որոշում է.</w:t></w:r></w:p><w:p><w:pPr><w:numPr><w:ilvl w:val="0"/><w:numId w:val="2"/></w:numPr></w:pPr><w:r><w:rPr><w:b w:val="1"/><w:bCs w:val="1"/></w:rPr><w:t xml:space="preserve"> Հայաստանի Հանրապետության կառավարության 2014 թվականի հոկտեմբերի 23-ի </w:t></w:r><w:r><w:rPr/><w:t xml:space="preserve"><<Հայաստանի Հանրապետության բարձրագույն մասնագիտական կրթության մասնագիտությունների և որակավորումների ցանկը հաստատելու մասին</w:t></w:r><w:r><w:rPr><w:b w:val="1"/><w:bCs w:val="1"/></w:rPr><w:t xml:space="preserve">>> </w:t></w:r><w:r><w:rPr/><w:t xml:space="preserve">N 1191-Ն որոշմամբ հաստատված հավելվածում՝</w:t></w:r></w:p><w:p><w:pPr/><w:r><w:rPr/><w:t xml:space="preserve">       1) <<</w:t></w:r></w:p><w:tbl><w:tblGrid><w:gridCol w:w="1635" w:type="dxa"/><w:gridCol w:w="4755" w:type="dxa"/><w:gridCol w:w="3975" w:type="dxa"/></w:tblGrid><w:tblPr><w:tblW w:w="10380" w:type="dxa"/><w:tblLayout w:type="autofit"/></w:tblPr><w:tr><w:trPr/><w:tc><w:tcPr><w:tcW w:w="1635" w:type="dxa"/><w:noWrap/></w:tcPr><w:p><w:pPr/><w:r><w:rPr/><w:t xml:space="preserve">042101.00.6</w:t></w:r></w:p><w:p><w:pPr/><w:r><w:rPr/><w:t xml:space="preserve">042101.00.7</w:t></w:r></w:p></w:tc><w:tc><w:tcPr><w:tcW w:w="4755" w:type="dxa"/><w:noWrap/></w:tcPr><w:p><w:pPr/><w:r><w:rPr/><w:t xml:space="preserve">Իրավագիտություն</w:t></w:r></w:p></w:tc><w:tc><w:tcPr><w:tcW w:w="3975" w:type="dxa"/><w:noWrap/></w:tcPr><w:p><w:pPr/><w:r><w:rPr/><w:t xml:space="preserve">Իրավագիտության բակալավր</w:t></w:r></w:p><w:p><w:pPr/><w:r><w:rPr/><w:t xml:space="preserve">Իրավագիտության մագիստրոս</w:t></w:r></w:p></w:tc></w:tr></w:tbl><w:p><w:pPr/><w:r><w:rPr/><w:t xml:space="preserve">>> տողից հետո լրացնել նոր բաժին հետևյալ բովանդակությամբ՝ <<</w:t></w:r></w:p><w:tbl><w:tblGrid><w:gridCol w:w="1635" w:type="dxa"/><w:gridCol w:w="4755" w:type="dxa"/><w:gridCol w:w="4230" w:type="dxa"/></w:tblGrid><w:tblPr><w:tblW w:w="10635" w:type="dxa"/><w:tblLayout w:type="autofit"/></w:tblPr><w:tr><w:trPr/><w:tc><w:tcPr><w:tcW w:w="10635" w:type="dxa"/><w:gridSpan w:val="3"/><w:noWrap/></w:tcPr><w:p><w:pPr/><w:r><w:rPr><w:b w:val="1"/><w:bCs w:val="1"/></w:rPr><w:t xml:space="preserve">042</w:t></w:r><w:r><w:rPr><w:b w:val="1"/><w:bCs w:val="1"/></w:rPr><w:t xml:space="preserve">8</w:t></w:r><w:r><w:rPr/><w:t xml:space="preserve"> </w:t></w:r><w:r><w:rPr><w:b w:val="1"/><w:bCs w:val="1"/></w:rPr><w:t xml:space="preserve">Միջոլորտային մասնագիտություններ</w:t></w:r></w:p></w:tc></w:tr><w:tr><w:trPr/><w:tc><w:tcPr><w:tcW w:w="1635" w:type="dxa"/><w:noWrap/></w:tcPr><w:p><w:pPr/><w:r><w:rPr/><w:t xml:space="preserve">042801.00.6</w:t></w:r></w:p><w:p><w:pPr/><w:r><w:rPr/><w:t xml:space="preserve">042801.00.7</w:t></w:r></w:p></w:tc><w:tc><w:tcPr><w:tcW w:w="4755" w:type="dxa"/><w:noWrap/></w:tcPr><w:p><w:pPr/><w:r><w:rPr/><w:t xml:space="preserve">Դատական փորձաքննություն</w:t></w:r></w:p></w:tc><w:tc><w:tcPr><w:tcW w:w="4230" w:type="dxa"/><w:noWrap/></w:tcPr><w:p><w:pPr/><w:r><w:rPr/><w:t xml:space="preserve">Դատական փորձաքննության բակալավր</w:t></w:r></w:p><w:p><w:pPr/><w:r><w:rPr/><w:t xml:space="preserve">Դատական փորձաքննության մագիստրոս</w:t></w:r></w:p></w:tc></w:tr></w:tbl><w:p><w:pPr/><w:r><w:rPr/><w:t xml:space="preserve">>>,</w:t></w:r></w:p><w:p><w:pPr/><w:r><w:rPr/><w:t xml:space="preserve">          2) <<</w:t></w:r></w:p><w:tbl><w:tblGrid><w:gridCol w:w="1635" w:type="dxa"/><w:gridCol w:w="4755" w:type="dxa"/><w:gridCol w:w="3975" w:type="dxa"/></w:tblGrid><w:tblPr><w:tblW w:w="10380" w:type="dxa"/><w:tblLayout w:type="autofit"/></w:tblPr><w:tr><w:trPr/><w:tc><w:tcPr><w:tcW w:w="1635" w:type="dxa"/><w:noWrap/></w:tcPr><w:p><w:pPr/><w:r><w:rPr/><w:t xml:space="preserve">071802.00.6</w:t></w:r></w:p><w:p><w:pPr/><w:r><w:rPr/><w:t xml:space="preserve">071802.00.7</w:t></w:r></w:p></w:tc><w:tc><w:tcPr><w:tcW w:w="4755" w:type="dxa"/><w:noWrap/></w:tcPr><w:p><w:pPr/><w:r><w:rPr/><w:t xml:space="preserve">Արդյունաբերական ճարտարագիտություն</w:t></w:r></w:p></w:tc><w:tc><w:tcPr><w:tcW w:w="3975" w:type="dxa"/><w:noWrap/></w:tcPr><w:p><w:pPr/><w:r><w:rPr/><w:t xml:space="preserve">Ճարտարագիտության բակալավր</w:t></w:r></w:p><w:p><w:pPr/><w:r><w:rPr/><w:t xml:space="preserve">Ճարտարագիտության մագիստրոս</w:t></w:r></w:p></w:tc></w:tr></w:tbl><w:p><w:pPr/><w:r><w:rPr/><w:t xml:space="preserve">>> տողից հետո լրացնել նոր տող հետևյալ բովանդակությամբ՝ <<</w:t></w:r></w:p><w:tbl><w:tblGrid><w:gridCol w:w="1635" w:type="dxa"/><w:gridCol w:w="4755" w:type="dxa"/><w:gridCol w:w="3975" w:type="dxa"/></w:tblGrid><w:tblPr><w:tblW w:w="10380" w:type="dxa"/><w:tblLayout w:type="autofit"/></w:tblPr><w:tr><w:trPr/><w:tc><w:tcPr><w:tcW w:w="1635" w:type="dxa"/><w:noWrap/></w:tcPr><w:p><w:pPr/><w:r><w:rPr/><w:t xml:space="preserve">071803.00.6</w:t></w:r></w:p><w:p><w:pPr/><w:r><w:rPr/><w:t xml:space="preserve">071803.00.7  </w:t></w:r></w:p></w:tc><w:tc><w:tcPr><w:tcW w:w="4755" w:type="dxa"/><w:noWrap/></w:tcPr><w:p><w:pPr/><w:r><w:rPr/><w:t xml:space="preserve">Մեխատրոնիկա</w:t></w:r></w:p></w:tc><w:tc><w:tcPr><w:tcW w:w="3975" w:type="dxa"/><w:noWrap/></w:tcPr><w:p><w:pPr/><w:r><w:rPr/><w:t xml:space="preserve">Ճարտարագիտության բակալավր</w:t></w:r></w:p><w:p><w:pPr/><w:r><w:rPr/><w:t xml:space="preserve">Ճարտարագիտության մագիստրոս</w:t></w:r></w:p></w:tc></w:tr></w:tbl><w:p><w:pPr/><w:r><w:rPr/><w:t xml:space="preserve">>>:</w:t></w:r></w:p><w:p><w:pPr/><w:r><w:rPr/><w:t xml:space="preserve">          3) <<</w:t></w:r></w:p><w:tbl><w:tblGrid><w:gridCol w:w="1635" w:type="dxa"/><w:gridCol w:w="4755" w:type="dxa"/><w:gridCol w:w="3975" w:type="dxa"/></w:tblGrid><w:tblPr><w:tblW w:w="10380" w:type="dxa"/><w:tblLayout w:type="autofit"/></w:tblPr><w:tr><w:trPr/><w:tc><w:tcPr><w:tcW w:w="1635" w:type="dxa"/><w:noWrap/></w:tcPr><w:p><w:pPr/><w:r><w:rPr/><w:t xml:space="preserve">042101.00.6</w:t></w:r></w:p><w:p><w:pPr/><w:r><w:rPr/><w:t xml:space="preserve">042101.00.7</w:t></w:r></w:p></w:tc><w:tc><w:tcPr><w:tcW w:w="4755" w:type="dxa"/><w:noWrap/></w:tcPr><w:p><w:pPr/><w:r><w:rPr/><w:t xml:space="preserve">Jurisprudence</w:t></w:r></w:p></w:tc><w:tc><w:tcPr><w:tcW w:w="3975" w:type="dxa"/><w:noWrap/></w:tcPr><w:p><w:pPr/><w:r><w:rPr/><w:t xml:space="preserve">Bachelor of Laws</w:t></w:r></w:p><w:p><w:pPr/><w:r><w:rPr/><w:t xml:space="preserve">Master of Laws</w:t></w:r></w:p></w:tc></w:tr></w:tbl><w:p><w:pPr/><w:r><w:rPr/><w:t xml:space="preserve">>> տողից հետո լրացնել նոր բաժին հետևյալ բովանդակությամբ՝ <<</w:t></w:r></w:p><w:tbl><w:tblGrid><w:gridCol w:w="1635" w:type="dxa"/><w:gridCol w:w="4755" w:type="dxa"/><w:gridCol w:w="4230" w:type="dxa"/></w:tblGrid><w:tblPr><w:tblW w:w="10635" w:type="dxa"/><w:tblLayout w:type="autofit"/></w:tblPr><w:tr><w:trPr/><w:tc><w:tcPr><w:tcW w:w="10635" w:type="dxa"/><w:gridSpan w:val="3"/><w:noWrap/></w:tcPr><w:p><w:pPr/><w:r><w:rPr><w:b w:val="1"/><w:bCs w:val="1"/></w:rPr><w:t xml:space="preserve">04</w:t></w:r><w:r><w:rPr><w:b w:val="1"/><w:bCs w:val="1"/></w:rPr><w:t xml:space="preserve">2</w:t></w:r><w:r><w:rPr><w:b w:val="1"/><w:bCs w:val="1"/></w:rPr><w:t xml:space="preserve">8 </w:t></w:r><w:r><w:rPr><w:b w:val="1"/><w:bCs w:val="1"/></w:rPr><w:t xml:space="preserve">Inter-disciplinary specialties</w:t></w:r></w:p></w:tc></w:tr><w:tr><w:trPr/><w:tc><w:tcPr><w:tcW w:w="1635" w:type="dxa"/><w:noWrap/></w:tcPr><w:p><w:pPr/><w:r><w:rPr/><w:t xml:space="preserve">042801.00.6</w:t></w:r></w:p><w:p><w:pPr/><w:r><w:rPr/><w:t xml:space="preserve">042801.00.7</w:t></w:r></w:p></w:tc><w:tc><w:tcPr><w:tcW w:w="4755" w:type="dxa"/><w:noWrap/></w:tcPr><w:p><w:pPr/><w:r><w:rPr/><w:t xml:space="preserve">Forensic science</w:t></w:r></w:p></w:tc><w:tc><w:tcPr><w:tcW w:w="4230" w:type="dxa"/><w:noWrap/></w:tcPr><w:p><w:pPr/><w:r><w:rPr/><w:t xml:space="preserve">Bachelor of Forensic science</w:t></w:r></w:p><w:p><w:pPr/><w:r><w:rPr/><w:t xml:space="preserve">Master of Forensic science</w:t></w:r></w:p></w:tc></w:tr></w:tbl><w:p><w:pPr/><w:r><w:rPr/><w:t xml:space="preserve">>>,</w:t></w:r></w:p><w:p><w:pPr/><w:r><w:rPr/><w:t xml:space="preserve">          4) <<</w:t></w:r></w:p><w:tbl><w:tblGrid><w:gridCol w:w="1635" w:type="dxa"/><w:gridCol w:w="4755" w:type="dxa"/><w:gridCol w:w="3975" w:type="dxa"/></w:tblGrid><w:tblPr><w:tblW w:w="10380" w:type="dxa"/><w:tblLayout w:type="autofit"/></w:tblPr><w:tr><w:trPr/><w:tc><w:tcPr><w:tcW w:w="1635" w:type="dxa"/><w:noWrap/></w:tcPr><w:p><w:pPr/><w:r><w:rPr/><w:t xml:space="preserve">071802.00.6</w:t></w:r></w:p><w:p><w:pPr/><w:r><w:rPr/><w:t xml:space="preserve">071802.00.7</w:t></w:r></w:p></w:tc><w:tc><w:tcPr><w:tcW w:w="4755" w:type="dxa"/><w:noWrap/></w:tcPr><w:p><w:pPr/><w:r><w:rPr/><w:t xml:space="preserve">Industrial engineering</w:t></w:r></w:p></w:tc><w:tc><w:tcPr><w:tcW w:w="3975" w:type="dxa"/><w:noWrap/></w:tcPr><w:p><w:pPr/><w:r><w:rPr/><w:t xml:space="preserve">Bachelor of Mechatronics</w:t></w:r></w:p><w:p><w:pPr/><w:r><w:rPr/><w:t xml:space="preserve">Master of Mechatronics</w:t></w:r></w:p></w:tc></w:tr></w:tbl><w:p><w:pPr/><w:r><w:rPr/><w:t xml:space="preserve">>> տողից հետո լրացնել նոր տող հետևյալ բովանդակությամբ՝ <<</w:t></w:r></w:p><w:tbl><w:tblGrid><w:gridCol w:w="1635" w:type="dxa"/><w:gridCol w:w="4755" w:type="dxa"/><w:gridCol w:w="3975" w:type="dxa"/></w:tblGrid><w:tblPr><w:tblW w:w="10380" w:type="dxa"/><w:tblLayout w:type="autofit"/></w:tblPr><w:tr><w:trPr/><w:tc><w:tcPr><w:tcW w:w="1635" w:type="dxa"/><w:noWrap/></w:tcPr><w:p><w:pPr/><w:r><w:rPr/><w:t xml:space="preserve">071803.00.6</w:t></w:r></w:p><w:p><w:pPr/><w:r><w:rPr/><w:t xml:space="preserve">071803.00.7  </w:t></w:r></w:p></w:tc><w:tc><w:tcPr><w:tcW w:w="4755" w:type="dxa"/><w:noWrap/></w:tcPr><w:p><w:pPr/><w:r><w:rPr/><w:t xml:space="preserve">Mechatronics</w:t></w:r></w:p></w:tc><w:tc><w:tcPr><w:tcW w:w="3975" w:type="dxa"/><w:noWrap/></w:tcPr><w:p><w:pPr/><w:r><w:rPr/><w:t xml:space="preserve">Bachelor of Mechatronics</w:t></w:r></w:p><w:p><w:pPr/><w:r><w:rPr/><w:t xml:space="preserve">Master of Mechatronics</w:t></w:r></w:p></w:tc></w:tr></w:tbl><w:p><w:pPr/><w:r><w:rPr/><w:t xml:space="preserve">>>:</w:t></w:r></w:p><w:p><w:pPr/><w:r><w:rPr/><w:t xml:space="preserve">5) <<</w:t></w:r></w:p><w:tbl><w:tblGrid><w:gridCol w:w="1635" w:type="dxa"/><w:gridCol w:w="4755" w:type="dxa"/><w:gridCol w:w="3975" w:type="dxa"/></w:tblGrid><w:tblPr><w:tblW w:w="10380" w:type="dxa"/><w:tblLayout w:type="autofit"/></w:tblPr><w:tr><w:trPr/><w:tc><w:tcPr><w:tcW w:w="1635" w:type="dxa"/><w:noWrap/></w:tcPr><w:p><w:pPr/><w:r><w:rPr/><w:t xml:space="preserve">042101.00.6</w:t></w:r></w:p><w:p><w:pPr/><w:r><w:rPr/><w:t xml:space="preserve">042101.00.7</w:t></w:r></w:p></w:tc><w:tc><w:tcPr><w:tcW w:w="4755" w:type="dxa"/><w:noWrap/></w:tcPr><w:p><w:pPr/><w:r><w:rPr/><w:t xml:space="preserve">Юриспруденция</w:t></w:r></w:p></w:tc><w:tc><w:tcPr><w:tcW w:w="3975" w:type="dxa"/><w:noWrap/></w:tcPr><w:p><w:pPr/><w:r><w:rPr/><w:t xml:space="preserve">Бакалавр юриспруденции</w:t></w:r></w:p><w:p><w:pPr/><w:r><w:rPr/><w:t xml:space="preserve">Магистр юриспруденции</w:t></w:r></w:p></w:tc></w:tr></w:tbl><w:p><w:pPr/><w:r><w:rPr/><w:t xml:space="preserve">>> տողից հետո լրացնել նոր բաժին հետևյալ բովանդակությամբ՝ <<</w:t></w:r></w:p><w:tbl><w:tblGrid><w:gridCol w:w="1635" w:type="dxa"/><w:gridCol w:w="4755" w:type="dxa"/><w:gridCol w:w="4230" w:type="dxa"/></w:tblGrid><w:tblPr><w:tblW w:w="10635" w:type="dxa"/><w:tblLayout w:type="autofit"/></w:tblPr><w:tr><w:trPr/><w:tc><w:tcPr><w:tcW w:w="10635" w:type="dxa"/><w:gridSpan w:val="3"/><w:noWrap/></w:tcPr><w:p><w:pPr/><w:r><w:rPr><w:b w:val="1"/><w:bCs w:val="1"/></w:rPr><w:t xml:space="preserve">04</w:t></w:r><w:r><w:rPr><w:b w:val="1"/><w:bCs w:val="1"/></w:rPr><w:t xml:space="preserve">2</w:t></w:r><w:r><w:rPr><w:b w:val="1"/><w:bCs w:val="1"/></w:rPr><w:t xml:space="preserve">8 </w:t></w:r><w:r><w:rPr><w:b w:val="1"/><w:bCs w:val="1"/></w:rPr><w:t xml:space="preserve">Междисциплинарные специальности</w:t></w:r></w:p></w:tc></w:tr><w:tr><w:trPr/><w:tc><w:tcPr><w:tcW w:w="1635" w:type="dxa"/><w:noWrap/></w:tcPr><w:p><w:pPr/><w:r><w:rPr/><w:t xml:space="preserve">042801.00.6</w:t></w:r></w:p><w:p><w:pPr/><w:r><w:rPr/><w:t xml:space="preserve">042801.00.7</w:t></w:r></w:p></w:tc><w:tc><w:tcPr><w:tcW w:w="4755" w:type="dxa"/><w:noWrap/></w:tcPr><w:p><w:pPr/><w:r><w:rPr/><w:t xml:space="preserve">Судебная экспертиза</w:t></w:r></w:p></w:tc><w:tc><w:tcPr><w:tcW w:w="4230" w:type="dxa"/><w:noWrap/></w:tcPr><w:p><w:pPr/><w:r><w:rPr/><w:t xml:space="preserve">Бакалавр судебной экспертизы</w:t></w:r></w:p><w:p><w:pPr/><w:r><w:rPr/><w:t xml:space="preserve">Магистр судебной экспертизы</w:t></w:r></w:p></w:tc></w:tr></w:tbl><w:p><w:pPr/><w:r><w:rPr/><w:t xml:space="preserve">>>,</w:t></w:r></w:p><w:p><w:pPr/><w:r><w:rPr/><w:t xml:space="preserve">          6) <<</w:t></w:r></w:p><w:tbl><w:tblGrid><w:gridCol w:w="1635" w:type="dxa"/><w:gridCol w:w="4755" w:type="dxa"/><w:gridCol w:w="3975" w:type="dxa"/></w:tblGrid><w:tblPr><w:tblW w:w="10380" w:type="dxa"/><w:tblLayout w:type="autofit"/></w:tblPr><w:tr><w:trPr/><w:tc><w:tcPr><w:tcW w:w="1635" w:type="dxa"/><w:noWrap/></w:tcPr><w:p><w:pPr/><w:r><w:rPr/><w:t xml:space="preserve">071802.00.6</w:t></w:r></w:p><w:p><w:pPr/><w:r><w:rPr/><w:t xml:space="preserve">071802.00.7</w:t></w:r></w:p></w:tc><w:tc><w:tcPr><w:tcW w:w="4755" w:type="dxa"/><w:noWrap/></w:tcPr><w:p><w:pPr/><w:r><w:rPr/><w:t xml:space="preserve">Промышленная инженерия </w:t></w:r></w:p></w:tc><w:tc><w:tcPr><w:tcW w:w="3975" w:type="dxa"/><w:noWrap/></w:tcPr><w:p><w:pPr/><w:r><w:rPr/><w:t xml:space="preserve">Бакалавр инженерии</w:t></w:r></w:p><w:p><w:pPr/><w:r><w:rPr/><w:t xml:space="preserve">Магистр инженерии</w:t></w:r></w:p></w:tc></w:tr></w:tbl><w:p><w:pPr/><w:r><w:rPr/><w:t xml:space="preserve">>> տողից հետո լրացնել նոր տող հետևյալ բովանդակությամբ՝ <<</w:t></w:r></w:p><w:tbl><w:tblGrid><w:gridCol w:w="1635" w:type="dxa"/><w:gridCol w:w="4755" w:type="dxa"/><w:gridCol w:w="3975" w:type="dxa"/></w:tblGrid><w:tblPr><w:tblW w:w="10380" w:type="dxa"/><w:tblLayout w:type="autofit"/></w:tblPr><w:tr><w:trPr/><w:tc><w:tcPr><w:tcW w:w="1635" w:type="dxa"/><w:noWrap/></w:tcPr><w:p><w:pPr/><w:r><w:rPr/><w:t xml:space="preserve">071803.00.6</w:t></w:r></w:p><w:p><w:pPr/><w:r><w:rPr/><w:t xml:space="preserve">071803.00.7  </w:t></w:r></w:p></w:tc><w:tc><w:tcPr><w:tcW w:w="4755" w:type="dxa"/><w:noWrap/></w:tcPr><w:p><w:pPr/><w:r><w:rPr/><w:t xml:space="preserve">Мехатроника</w:t></w:r></w:p></w:tc><w:tc><w:tcPr><w:tcW w:w="3975" w:type="dxa"/><w:noWrap/></w:tcPr><w:p><w:pPr/><w:r><w:rPr/><w:t xml:space="preserve">Бакалавр инженерии</w:t></w:r></w:p><w:p><w:pPr/><w:r><w:rPr/><w:t xml:space="preserve">Магистр инженерии</w:t></w:r></w:p></w:tc></w:tr></w:tbl><w:p><w:pPr/><w:r><w:rPr/><w:t xml:space="preserve">>>:</w:t></w:r></w:p><w:p><w:pPr><w:numPr><w:ilvl w:val="0"/><w:numId w:val="3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61A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4D654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2026-04-03T14:51:25+04:00</dcterms:created>
  <dcterms:modified xsi:type="dcterms:W3CDTF">2026-04-03T14:51:25+04:00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