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 Ր Ե Ն Ք Ը   «ՔՐԵԱԿԱՏԱՐՈՂԱԿԱՆ ԾԱՌԱՅՈՒԹՅԱՆ ՄԱՍԻՆ» ՕՐԵՆՔՈՒՄ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«ՔՐԵԱԿԱՏԱՐՈՂԱԿԱՆ ԾԱՌԱՅՈՒԹՅԱՆ ՄԱՍԻՆ» ՕՐԵՆՔՈՒՄ ՓՈՓՈԽՈՒԹՅՈՒՆ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«Քրեակատարողական ծառայության մասին» 2005 թվականի հուլիսի 8-ի ՀՕ-160-Ն օրենքի (այսուհետ` Օրենք) 20-րդ հոդվածի 1-իմ մասը շարադրել հետևյալ խմբագրությամբ.</w:t>
      </w:r>
    </w:p>
    <w:p>
      <w:pPr/>
      <w:r>
        <w:rPr/>
        <w:t xml:space="preserve">«1.Քրեակատարողական ծառայության գլխավոր, առաջատար, միջին և կրտսեր խմբերի պաշտոններ զբաղեցնող քրեակատարողական ծառայողների վերապատրաստման կարգն ու պայմանները սահմանում է համակարգող փոխվարչապետը:»: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2026-04-03T18:46:00+04:00</dcterms:created>
  <dcterms:modified xsi:type="dcterms:W3CDTF">2026-04-03T18:46:00+04:00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