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««Գովազդի մասին» օրենքում փոփոխություն կատարելու մասին», ««Դեղերի մասին» օրենքում փոփոխություններ կատարելու մասին» օրենքների նախագծեր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Օ Ր Ե Ն Ք </w:t>
      </w:r>
    </w:p>
    <w:p>
      <w:pPr/>
      <w:r>
        <w:rPr/>
        <w:t xml:space="preserve">Ընդունված է 2021 թվականի _______ __-ին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«ԳՈՎԱԶԴԻ ՄԱՍԻՆ» ՕՐԵՆՔՈՒՄ ՓՈՓՈԽՈՒԹՅՈՒՆ ԿԱՏԱՐԵԼՈՒ ՄԱՍԻՆ</w:t>
      </w:r>
      <w:r>
        <w:rPr/>
        <w:t xml:space="preserve"> 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           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 </w:t>
      </w:r>
      <w:r>
        <w:rPr/>
        <w:t xml:space="preserve">«Գովազդի մասին» 1996 թվականի ապրիլի 30-ի ՀՕ-55 օրենքի (այսուհետ՝ Օրենք) 15-րդ հոդվածի 7-րդ կետի 7</w:t>
      </w:r>
      <w:r>
        <w:rPr>
          <w:vertAlign w:val="superscript"/>
        </w:rPr>
        <w:t xml:space="preserve">1 </w:t>
      </w:r>
      <w:r>
        <w:rPr/>
        <w:t xml:space="preserve">ենթակետը շարադրել նոր բովանդակությամբ հետևյալ խմբագրությամբ․</w:t>
      </w:r>
    </w:p>
    <w:p>
      <w:pPr/>
      <w:r>
        <w:rPr/>
        <w:t xml:space="preserve"> «Դեղերը զանգվածային տեղեկատվության էլեկտրոնային, տպագիր և արտաքին գովազդային վահանակների միջոցներով գովազդելու դեպքում գովազդի վրա պետք է նշվեն դեղերի` Հայաստանի Հանրապետությունում պետական գրանցման հավաստագրի համարը, ամսաթիվը, Հայաստանի Հանրապետության առողջապահության նախարարության թույլտվության համարն ու ամսաթիվը: Արգելվում է հսկվող դեղերի, դեղատոմսով բաց թողնվող դեղերի և Հայաստանի Հանրապետությունում չգրանցված դեղերի գովազդը»։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Օ Ր Ե Ն Ք Ը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«ԴԵՂԵՐԻ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ՄԱՍԻՆ»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ՕՐԵՆՔՈՒՄ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ՓՈՓՈԽՈՒԹՅՈՒՆՆԵՐ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 </w:t>
      </w:r>
      <w:r>
        <w:rPr/>
        <w:t xml:space="preserve">«Դեղերի մասին» 2016 թվականի մայիսի 17-ի ՀՕ-86-Ն օրենքի (այսուհետ՝ Օրենք) 28-րդ հոդվածի 2-րդ մասում</w:t>
      </w:r>
    </w:p>
    <w:p>
      <w:pPr/>
      <w:r>
        <w:rPr/>
        <w:t xml:space="preserve"> 1) վերջին նախադասությունն ուժը կորցրած ճանաչել։</w:t>
      </w:r>
    </w:p>
    <w:p>
      <w:pPr/>
      <w:r>
        <w:rPr/>
        <w:t xml:space="preserve">2) «տեղեկատվության էլեկտրոնային և տպագիր» բառերից հետո լրացնել «,ինչպես նաև արտաքին գովազդային վահանակների» բառերով։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>
          <w:strike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2026-03-31T13:32:57+04:00</dcterms:created>
  <dcterms:modified xsi:type="dcterms:W3CDTF">2026-03-31T13:32:57+04:00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