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ՀՈԿՏԵՄԲԵՐԻ 27-Ի N 1112-Ն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«     » ------------------------2021թ․                                                      N-------Ն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ՀՈԿՏԵՄԲԵՐԻ 27-Ի N 1112-Ն ՈՐՈՇՄԱՆ ՄԵՋ ՓՈՓՈԽՈՒԹՅՈՒՆՆԵՐ ԿԱՏԱՐԵԼՈՒ 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հոդվածի 1-ին մասի 2-րդ կետով և 3-րդ մասով և համաձայն «Սոցիալական աջակցության մասին» Հայաստանի Հանրապետության օրենքի 32-րդ հոդվածի 1-ին մասի 4-րդ կետի՝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հոկտեմբերի 27-ի «Պետության կողմից երաշխավորված՝ պետական մարմինների ենթակայության ներքո գտնվող սոցիալական ծառայություններ տրամադրող կազմակերպությունների կողմից անվճար տրամադրվող սոցիալական ծառայությունների ու սոցիալական աջակցության վճարովի ծառայությունների ցանկերը և սոցիալական աջակցության վճարովի ծառայությունների տրամադրման, սոցիալական աջակցության վճարովի ծառայություններից ձևավորված ֆինանսական միջոցներից սոցիալական աջակցության ֆինանսավորման դեպքերն ու կարգը սահմանելու մասին» N 1112-Ն որոշման (այսուհետ՝ Որոշում) մեջ կատարել հետևյալ փոփոխությունները․</w:t>
      </w:r>
    </w:p>
    <w:p>
      <w:pPr>
        <w:numPr>
          <w:ilvl w:val="0"/>
          <w:numId w:val="3"/>
        </w:numPr>
      </w:pPr>
      <w:r>
        <w:rPr/>
        <w:t xml:space="preserve">Որոշման N 1 հավելվածի 1-ին բաժնի վերնագրից հանել «18 տարին լրացած՝» բառերը, 2-րդ և 3-րդ բաժինների վերնագրերից հանել «18 տարին լրացած» բառերը.</w:t>
      </w:r>
    </w:p>
    <w:p>
      <w:pPr>
        <w:numPr>
          <w:ilvl w:val="0"/>
          <w:numId w:val="3"/>
        </w:numPr>
      </w:pPr>
      <w:r>
        <w:rPr/>
        <w:t xml:space="preserve">Որոշման N 2 հավելվածի՝</w:t>
      </w:r>
    </w:p>
    <w:p>
      <w:pPr/>
      <w:r>
        <w:rPr/>
        <w:t xml:space="preserve">ա․ 1-ին բաժնի վերնագիրը շարադրել հետևյալ նոր խմբագրությամբ.</w:t>
      </w:r>
    </w:p>
    <w:p>
      <w:pPr/>
      <w:r>
        <w:rPr/>
        <w:t xml:space="preserve">«I․ ՏՆԱՅԻՆ ՊԱՅՄԱՆՆԵՐՈՒՄ ԽՆԱՄՔ ՏՐԱՄԱԴՐՈՂ ԿԱԶՄԱԿԵՐՊՈՒԹՅՈՒՆՆԵՐԻ ԿՈՂՄԻՑ ՏԱՐԵՑ ԵՎ (ԿԱՄ) ՀԱՇՄԱՆԴԱՄՈՒԹՅՈՒՆ ՈՒՆԵՑՈՂ ԱՆՁԱՆՑ (ՍՈՒՅՆ ԲԱԺՆՈՒՄ ՈՒՂՂԱԿԻՈՐԵՆ ՆԱԽԱՏԵՍՎԱԾ ԴԵՊՔԵՐՈՒՄ՝ ՆԱԵՎ ՏՆԱՅԻՆ ՊԱՅՄԱՆՆԵՐՈՒՄ ԽՆԱՄՔ ՍՏԱՆԱԼՈՒ ԻՐԱՎՈՒՆՔ ՉՈՒՆԵՑՈՂ ԱՆՁԱՆՑ) ՏՐԱՄԱԴՐՎՈՂ ՍՈՑԻԱԼԱԿԱՆ ԾԱՌԱՅՈՒԹՅՈՒՆՆԵՐԸ».</w:t>
      </w:r>
    </w:p>
    <w:p>
      <w:pPr/>
      <w:r>
        <w:rPr/>
        <w:t xml:space="preserve">բ. 1-ին բաժնի 1-ին կետի 18-րդ ենթակետից, 3-րդ կետի 1-ին ենթակետից և 4-րդ կետի 5-րդ ենթակետից հանել «՝ տարեց և (կամ) 18 տարին լրացած հաշմանդամություն ունեցող այլ» բառերը.</w:t>
      </w:r>
    </w:p>
    <w:p>
      <w:pPr>
        <w:jc w:val="both"/>
      </w:pPr>
      <w:r>
        <w:rPr/>
        <w:t xml:space="preserve">գ․ 2-րդ բաժնի վերնագիրը շարադրել հետևյալ նոր խմբագրությամբ.</w:t>
      </w:r>
    </w:p>
    <w:p>
      <w:pPr/>
      <w:r>
        <w:rPr/>
        <w:t xml:space="preserve">«II․  ԲՆԱԿՉՈՒԹՅԱՆ ՍՈՑԻԱԼԱԿԱՆ ՊԱՇՏՊԱՆՈՒԹՅԱՆ ԸՆԴՀԱՆՈՒՐ ՏԻՊԻ ԵՎ ՀԱՏՈՒԿ (ՄԱՍՆԱԳԻՏԱՑՎԱԾ) ՀԱՍՏԱՏՈՒԹՅՈՒՆՆԵՐՈՒՄ ԽՆԱՄՎՈՂ  ՏԱՐԵՑ ԵՎ (ԿԱՄ) ՀԱՇՄԱՆԴԱՄՈՒԹՅՈՒՆ ՈՒՆԵՑՈՂ ԱՆՁԱՆՑ ՏՐԱՄԱԴՐՎՈՂ ՍՈՑԻԱԼԱԿԱՆ ԾԱՌԱՅՈՒԹՅՈՒՆՆԵՐԸ»․</w:t>
      </w:r>
    </w:p>
    <w:p>
      <w:pPr/>
      <w:r>
        <w:rPr/>
        <w:t xml:space="preserve">դ․ 2-րդ բաժնի 2-րդ կետի 2-րդ և 3-րդ կետի 5-րդ ենթակետերը ուժը կորցրած ճանաչել․</w:t>
      </w:r>
    </w:p>
    <w:p>
      <w:pPr/>
      <w:r>
        <w:rPr/>
        <w:t xml:space="preserve">ե․ 3-րդ բաժնի վերնագիրը շարադրել հետևյալ նոր խմբագրությամբ․</w:t>
      </w:r>
    </w:p>
    <w:p>
      <w:pPr/>
      <w:r>
        <w:rPr/>
        <w:t xml:space="preserve">«III. ՍՈՑԻԱԼԱԿԱՆ ՀՈԳԱԾՈՒԹՅԱՆ ՑԵՐԵԿԱՅԻՆ ԿԵՆՏՐՈՆՆԵՐՈՒՄ ԽՆԱՄՔ ՏՐԱՄԱԴՐՈՂ ԿԱԶՄԱԿԵՐՊՈՒԹՅՈՒՆՆԵՐԻ ԿՈՂՄԻՑ ՏԱՐԵՑ ԵՎ (ԿԱՄ) ՀԱՇՄԱՆԴԱՄՈՒԹՅՈՒՆ ՈՒՆԵՑՈՂ ԱՆՁԱՆՑ ՏՐԱՄԱԴՐՎՈՂ ՍՈՑԻԱԼԱԿԱՆ ԾԱՌԱՅՈՒԹՅՈՒՆՆԵՐԸ»․</w:t>
      </w:r>
    </w:p>
    <w:p>
      <w:pPr/>
      <w:r>
        <w:rPr/>
        <w:t xml:space="preserve">զ․ 3-րդ բաժնի 2-րդ կետի 2-րդ, 4-րդ կետի 4-րդ և 5-րդ կետի 2-րդ ենթակետերը ուժը կորցրած ճանաչել։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3C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06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92D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2026-04-03T17:04:13+04:00</dcterms:created>
  <dcterms:modified xsi:type="dcterms:W3CDTF">2026-04-03T17:04:13+04:00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