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ԱՎՏՈՏՐԱՆՍՊՈՐՏԱՅԻՆ ՄԻՋՈՑԻ (ԱՅԴ ԹՎՈՒՄ՝ ԳՅՈՒՂԱՏՆՏԵՍԱԿԱՆ ՏԵԽՆԻԿԱՅԻ) ՁԵՌՔԲԵՐՄԱՆ ԹՐԵՅԴ-ԻՆ ԱՌԵՎՏՐԻ ԼԻՑԵՆԶԱՎՈՐՄԱՆ ԿԱՐԳԸ ՀԱՍՏԱՏԵԼՈՒ ՄԱՍԻՆ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</w:p>
    <w:p>
      <w:pPr>
        <w:jc w:val="center"/>
      </w:pP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Ո Ր Ո Շ ՈՒ Մ</w:t>
      </w:r>
    </w:p>
    <w:p>
      <w:pPr>
        <w:jc w:val="center"/>
      </w:pPr>
      <w:r>
        <w:rPr>
          <w:b w:val="1"/>
          <w:bCs w:val="1"/>
        </w:rPr>
        <w:t xml:space="preserve"> _______________ ________ թվականի N - Ն</w:t>
      </w:r>
    </w:p>
    <w:p>
      <w:pPr/>
      <w:r>
        <w:rPr/>
        <w:t xml:space="preserve">  </w:t>
      </w:r>
    </w:p>
    <w:p>
      <w:pPr>
        <w:jc w:val="center"/>
      </w:pPr>
      <w:r>
        <w:rPr>
          <w:b w:val="1"/>
          <w:bCs w:val="1"/>
        </w:rPr>
        <w:t xml:space="preserve">     ԱՎՏՈՏՐԱՆՍՊՈՐՏԱՅԻՆ ՄԻՋՈՑԻ (ԱՅԴ ԹՎՈՒՄ՝ ԳՅՈՒՂԱՏՆՏԵՍԱԿԱՆ ՏԵԽՆԻԿԱՅԻ) ՁԵՌՔԲԵՐՄԱՆ ԹՐԵՅԴ-ԻՆ ԱՌԵՎՏՐԻ ԼԻՑԵՆԶԱՎՈՐՄԱՆ ԿԱՐԳԸ ՀԱՍՏԱՏԵԼՈՒ ՄԱՍԻՆ </w:t>
      </w:r>
    </w:p>
    <w:p>
      <w:pPr/>
      <w:r>
        <w:rPr/>
        <w:t xml:space="preserve"> </w:t>
      </w:r>
    </w:p>
    <w:p>
      <w:pPr>
        <w:jc w:val="both"/>
      </w:pPr>
      <w:r>
        <w:rPr/>
        <w:t xml:space="preserve">Հիմք ընդունելով «Լիցենզավորման մասին» օրենքի 10-րդ հոդվածի 3-րդ մասը և 43-րդ հոդվածի 2-րդ մասի աղյուսակի 18-րդ բաժնի 1.1-ին կետը` Հայաստանի Հանրապետության կառավարությունը </w:t>
      </w:r>
      <w:r>
        <w:rPr>
          <w:b w:val="1"/>
          <w:bCs w:val="1"/>
        </w:rPr>
        <w:t xml:space="preserve">որոշում</w:t>
      </w:r>
      <w:r>
        <w:rPr/>
        <w:t xml:space="preserve"> </w:t>
      </w:r>
      <w:r>
        <w:rPr>
          <w:b w:val="1"/>
          <w:bCs w:val="1"/>
        </w:rPr>
        <w:t xml:space="preserve">է</w:t>
      </w:r>
      <w:r>
        <w:rPr>
          <w:b w:val="1"/>
          <w:bCs w:val="1"/>
        </w:rPr>
        <w:t xml:space="preserve">.</w:t>
      </w:r>
    </w:p>
    <w:p>
      <w:pPr>
        <w:numPr>
          <w:ilvl w:val="0"/>
          <w:numId w:val="2"/>
        </w:numPr>
      </w:pPr>
      <w:r>
        <w:rPr/>
        <w:t xml:space="preserve">Սահմանել, որ.</w:t>
      </w:r>
    </w:p>
    <w:p>
      <w:pPr>
        <w:jc w:val="both"/>
      </w:pPr>
      <w:r>
        <w:rPr/>
        <w:t xml:space="preserve">1) Ավտոտրանսպորտային միջոցի (այդ թվում՝ գյուղատնտեսական տեխնիկայի) ձեռքբերման թրեյդ-ին առևտուրն իրականացվում է լիցենզիայի հիման վրա:</w:t>
      </w:r>
    </w:p>
    <w:p>
      <w:pPr>
        <w:jc w:val="both"/>
      </w:pPr>
      <w:r>
        <w:rPr/>
        <w:t xml:space="preserve">2) Սույն կետի 1-ին ենթակետում նշված գործունեության իրականացման նպատակով տրամադրվում է լիցենզիա։</w:t>
      </w:r>
    </w:p>
    <w:p>
      <w:pPr>
        <w:numPr>
          <w:ilvl w:val="0"/>
          <w:numId w:val="3"/>
        </w:numPr>
      </w:pPr>
      <w:r>
        <w:rPr/>
        <w:t xml:space="preserve">Լիցենզիաների տրամադրման համար լիազոր մարմին սահմանել Հայաստանի Հանրապետության էկոնոմիկայի նախարարությունը:</w:t>
      </w:r>
    </w:p>
    <w:p>
      <w:pPr>
        <w:numPr>
          <w:ilvl w:val="0"/>
          <w:numId w:val="3"/>
        </w:numPr>
      </w:pPr>
      <w:r>
        <w:rPr/>
        <w:t xml:space="preserve">Սահմանել՝</w:t>
      </w:r>
    </w:p>
    <w:p>
      <w:pPr>
        <w:jc w:val="both"/>
      </w:pPr>
      <w:r>
        <w:rPr/>
        <w:t xml:space="preserve">1) Ավտոտրանսպորտային միջոցի (այդ թվում՝ գյուղատնտեսական տեխնիկայի) ձեռքբերման թրեյդ-ին առևտրի իրականացման լիցենզավորման ընթացակարգը և  լիցենզիայի ձևը` համաձայն Հավելվածի։</w:t>
      </w:r>
    </w:p>
    <w:p>
      <w:pPr>
        <w:numPr>
          <w:ilvl w:val="0"/>
          <w:numId w:val="4"/>
        </w:numPr>
      </w:pPr>
      <w:r>
        <w:rPr/>
        <w:t xml:space="preserve">Սույն որոշումն ուժի մեջ է մտնում 2022 թվականի հունվարի 1-ից։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ՀԱՅԱՍՏԱՆԻ ՀԱՆՐԱՊԵՏՈՒԹՅԱՆ</w:t>
      </w:r>
      <w:br/>
      <w:r>
        <w:rPr/>
        <w:t xml:space="preserve">               ՎԱՐՉԱՊԵՏ                                                                                                              Ն.ՓԱՇԻՆՅԱՆ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end"/>
      </w:pPr>
      <w:r>
        <w:rPr>
          <w:b w:val="1"/>
          <w:bCs w:val="1"/>
        </w:rPr>
        <w:t xml:space="preserve">Հավելված </w:t>
      </w:r>
      <w:br/>
      <w:r>
        <w:rPr>
          <w:b w:val="1"/>
          <w:bCs w:val="1"/>
        </w:rPr>
        <w:t xml:space="preserve"> ՀՀ կառավարության  թվականի</w:t>
      </w:r>
      <w:br/>
      <w:r>
        <w:rPr>
          <w:b w:val="1"/>
          <w:bCs w:val="1"/>
        </w:rPr>
        <w:t xml:space="preserve"> -ի N -Ն որոշման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Կ Ա Ր Գ</w:t>
      </w:r>
    </w:p>
    <w:p>
      <w:pPr>
        <w:jc w:val="center"/>
      </w:pPr>
      <w:r>
        <w:rPr>
          <w:b w:val="1"/>
          <w:bCs w:val="1"/>
        </w:rPr>
        <w:t xml:space="preserve">ԱՎՏՈՏՐԱՆՍՊՈՐՏԱՅԻՆ ՄԻՋՈՑԻ (ԱՅԴ ԹՎՈՒՄ՝ ԳՅՈՒՂԱՏՆՏԵՍԱԿԱՆ ՏԵԽՆԻԿԱՅԻ) ՁԵՌՔԲԵՐՄԱՆ ԹՐԵՅԴ-ԻՆ ԱՌԵՎՏՐԻ ԻՐԱԿԱՆԱՑՄԱՆ ԼԻՑԵՆԶԱՎՈՐՄԱՆ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I. ԸՆԴՀԱՆՈՒՐ ԴՐՈՒՅԹՆԵՐ</w:t>
      </w:r>
    </w:p>
    <w:p>
      <w:pPr/>
      <w:r>
        <w:rPr/>
        <w:t xml:space="preserve"> </w:t>
      </w:r>
    </w:p>
    <w:p>
      <w:pPr>
        <w:numPr>
          <w:ilvl w:val="0"/>
          <w:numId w:val="5"/>
        </w:numPr>
      </w:pPr>
      <w:r>
        <w:rPr/>
        <w:t xml:space="preserve">Ավտոտրանսպորտային միջոցի (այդ թվում՝ գյուղատնտեսական տեխնիկայի) ձեռքբերման թրեյդ-ին առևտրի իրականացման լիցենզավորման ընթացակարգով (այսուհետ` Ընթացակարգ) կարգավորվում են սույն կետում նշված գործունեության իրականացման լիցենզավորման գործընթացի հետ կապված հարաբերությունները: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 II. ԼԻՑԵՆԶԻԱՅԻ ՊԱՐՏԱԴԻՐ ՊԱՀԱՆՋՆԵՐԸ ԵՎ ՊԱՅՄԱՆՆԵՐԸ</w:t>
      </w:r>
    </w:p>
    <w:p>
      <w:pPr/>
      <w:r>
        <w:rPr/>
        <w:t xml:space="preserve"> </w:t>
      </w:r>
    </w:p>
    <w:p>
      <w:pPr>
        <w:numPr>
          <w:ilvl w:val="0"/>
          <w:numId w:val="6"/>
        </w:numPr>
      </w:pPr>
      <w:r>
        <w:rPr/>
        <w:t xml:space="preserve">Ավտոտրանսպորտային միջոցի (այդ թվում՝ գյուղատնտեսական տեխնիկայի) ձեռքբերման թրեյդ-ին առևտրի իրականացման լիցենզավորման համար անհրաժեշտ պահանջները և/կամ պայմաններն են`</w:t>
      </w:r>
    </w:p>
    <w:p>
      <w:pPr/>
      <w:r>
        <w:rPr/>
        <w:t xml:space="preserve">1) ավտոարտադրողի և/կամ դրա տարածքային ստորաբաժանման (ներկայացուցչություն կամ մասնաճյուղ) հետ պայմանագրի առկայություն.</w:t>
      </w:r>
    </w:p>
    <w:p>
      <w:pPr/>
      <w:r>
        <w:rPr/>
        <w:t xml:space="preserve">2) փակ առևտրային տարածքի առկայություն.</w:t>
      </w:r>
    </w:p>
    <w:p>
      <w:pPr/>
      <w:r>
        <w:rPr/>
        <w:t xml:space="preserve">3) փակ տեխսպասարկման կայանի առկայություն:</w:t>
      </w:r>
    </w:p>
    <w:p>
      <w:pPr>
        <w:numPr>
          <w:ilvl w:val="0"/>
          <w:numId w:val="7"/>
        </w:numPr>
      </w:pPr>
      <w:r>
        <w:rPr/>
        <w:t xml:space="preserve">Լիցենզավորված անձինք իրենց գործունեության ընթացքում կարող են զբաղվել ավտոտրանսպորտային միջոցի (այդ թվում՝ գյուղատնտեսական տեխնիկայի) ձեռքբերման թրեյդ-ին առևտրի իրականացմամբ` պահպանելով սույն որոշմամբ սահմանված պարտադիր պայմանները և պահանջները:</w:t>
      </w:r>
    </w:p>
    <w:p>
      <w:pPr>
        <w:numPr>
          <w:ilvl w:val="0"/>
          <w:numId w:val="7"/>
        </w:numPr>
      </w:pPr>
      <w:r>
        <w:rPr/>
        <w:t xml:space="preserve">Լիցենզավորման համար սահմանված պարտադիր պայմանների և պահանջների փոփոխման դեպքում՝ լիցենզավորված անձը 15-oրյա ժամկետում Հայաստանի Հանրապետության էկոնոմիկայի նախարարություն (այսուհետ՝ Լիազոր մարմին) հայտնում է իրականացված փոփոխության մասին` կցելով համապատասխան փաստաթղթերը (պատճենները):</w:t>
      </w:r>
    </w:p>
    <w:p>
      <w:pPr/>
      <w:r>
        <w:rPr/>
        <w:t xml:space="preserve">5․ Սույն որոշման հավելվածի 4-րդ կետով սահմանված ժամկետում փոփոխությունների մասին Լիազոր մարմնին ժամանակին չհայտնելու կամ համապատասխան փաստաթղթերի պատճենները Լիազոր մարմին ժամանակին չներկայացնելու դեպքերում լիցենզիայի գործողությունը կարող է կասեցվել «Լիցենզավորման մասին» օրենքի 36-րդ հոդվածով սահմանված կարգով։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III.  ԼԻՑԵՆԶԻԱ ՍՏԱՆԱԼՈՒ ՀԱՄԱՐ ԱՆՀՐԱԺԵՇՏ ՓԱՍՏԱԹՂԹԵՐԸ ԵՎ ԼԻՑԵՆԶԱՎՈՐՄԱՆ ԸՆԹԱՑԱԿԱՐԳԸ</w:t>
      </w:r>
    </w:p>
    <w:p>
      <w:pPr/>
      <w:r>
        <w:rPr/>
        <w:t xml:space="preserve"> </w:t>
      </w:r>
    </w:p>
    <w:p>
      <w:pPr>
        <w:numPr>
          <w:ilvl w:val="0"/>
          <w:numId w:val="8"/>
        </w:numPr>
      </w:pPr>
      <w:r>
        <w:rPr/>
        <w:t xml:space="preserve">Լիցենզիա ստանալու համար հայտատուն (իրավաբանական անձը, որը լիազոր մարմին է ներկայացնում փաստաթղթեր՝ լիցենզիայի ձևակերպման նպատակով) Լիազոր մարմին է ներկայացնում դիմում` նշելով իրավաբանական անձի գտնվելու վայրը, պետական գրանցման կամ պետական հաշվառման համարը, ՀՎՀՀ-ն, էլ.փոստի հասցեն և հեռախոսահամարը, ինչպես նաև`</w:t>
      </w:r>
    </w:p>
    <w:p>
      <w:pPr/>
      <w:r>
        <w:rPr/>
        <w:t xml:space="preserve">1)  հայտ` համաձայն N 1 ձևի,</w:t>
      </w:r>
    </w:p>
    <w:p>
      <w:pPr/>
      <w:r>
        <w:rPr/>
        <w:t xml:space="preserve">2) պետական տուրքի վճարման անդորրագրի պատճենը կամ պետական վճարումների էլեկտրոնային համակարգի կողմից գեներացված անդորրագիրը կամ անդորրագրի 20-նիշանոց ծածկագրի վերաբերյալ տեղեկատվություն,</w:t>
      </w:r>
    </w:p>
    <w:p>
      <w:pPr/>
      <w:r>
        <w:rPr/>
        <w:t xml:space="preserve">3) Փաստաթղթեր, որոնք հիմնավորում են՝</w:t>
      </w:r>
    </w:p>
    <w:p>
      <w:pPr/>
      <w:r>
        <w:rPr/>
        <w:t xml:space="preserve">ա) ավտոարտադրողի և/կամ դրա տարածքային ստորաբաժանման հետ պայմանագրի առկայություն.</w:t>
      </w:r>
    </w:p>
    <w:p>
      <w:pPr/>
      <w:r>
        <w:rPr/>
        <w:t xml:space="preserve">բ) փակ առևտրային տարածքի առկայություն.</w:t>
      </w:r>
    </w:p>
    <w:p>
      <w:pPr/>
      <w:r>
        <w:rPr/>
        <w:t xml:space="preserve">գ) փակ տեխսպասարկման կայանի առկայություն,</w:t>
      </w:r>
    </w:p>
    <w:p>
      <w:pPr/>
      <w:r>
        <w:rPr/>
        <w:t xml:space="preserve">4) լիցենզավորման ենթակա գործունեության իրականացման համար նախատեսված անշարժ գույքի նկատմամբ իրավունքի պետական գրանցման կամ անշարժ գույքի օգտագործման իրավունքի պետական գրանցման վկայականի պատճենը:</w:t>
      </w:r>
    </w:p>
    <w:p>
      <w:pPr>
        <w:numPr>
          <w:ilvl w:val="0"/>
          <w:numId w:val="9"/>
        </w:numPr>
      </w:pPr>
      <w:r>
        <w:rPr/>
        <w:t xml:space="preserve">Լիցենզիա ստանալու համար անհրաժեշտ փաստաթղթերը Լիազոր մարմին հայտատուի հայեցողությամբ կարող են ներկայացվել էլեկտրոնային եղանակով (էլեկտրոնային հասցեն` secretariat@mineconomy.am), ինչպես նաև՝ փոստով կամ առձեռն։ Էլեկտրոնային եղանակով դիմելու դեպքում դիմումը և հայտը (այսուհետ միասին՝ հայտ) անհրաժեշտ է ներկայացնել Հայաստանի Հանրապետության օրենսդրությամբ սահմանված կարգով՝ էլեկտրոնային թվային ստորագրությամբ:</w:t>
      </w:r>
    </w:p>
    <w:p>
      <w:pPr>
        <w:numPr>
          <w:ilvl w:val="0"/>
          <w:numId w:val="9"/>
        </w:numPr>
      </w:pPr>
      <w:r>
        <w:rPr/>
        <w:t xml:space="preserve">Հայտատուի կողմից, սույն ընթացակարգով սահմանված պահանջներին համապատասխան, անհրաժեշտ փաստաթղթերը ներկայացվելու դեպքում, հայտի մուտքագրման օրվանից 10 աշխատանքային օրվա ընթացքում Լիազոր մարմնի կողմից «Լիցենզավորման մասին» օրենքի 26-րդ հոդվածով սահմանված՝ լիցենզավորող հանձնաժողովի եզրակացության հիման վրա տրամադրվում է լիցենզիա:</w:t>
      </w:r>
    </w:p>
    <w:p>
      <w:pPr>
        <w:numPr>
          <w:ilvl w:val="0"/>
          <w:numId w:val="9"/>
        </w:numPr>
      </w:pPr>
      <w:r>
        <w:rPr/>
        <w:t xml:space="preserve">Լիցենզիա ստանալու հայտում կամ կից փաստաթղթերում ոչ էական թերությունների (վրիպակների, ոչ իրավաբանական անճշտությունների, թվաբանական սխալների և նման այլ բացթողումների) առկայության, ինչպես նաև փաստաթղթերը թերի լինելու դեպքում Լիազոր մարմինը դրանք հայտնաբերելու պահից 2 աշխատանքային օրվա ընթացքում էլեկտրոնային եղանակով, իսկ ըստ անհրաժեշտության նաև կապի այլ միջոցներով առաջարկում է հայտատուին 5 աշխատանքային օրվա ընթացքում վերացնել թերությունները:</w:t>
      </w:r>
    </w:p>
    <w:p>
      <w:pPr>
        <w:numPr>
          <w:ilvl w:val="0"/>
          <w:numId w:val="9"/>
        </w:numPr>
      </w:pPr>
      <w:r>
        <w:rPr/>
        <w:t xml:space="preserve">Սույն որոշման հավելվածի 9-րդ կետով սահմանված հիմքով լիցենզիա ստանալու հայտը մերժվում է 10 աշխատանքային օրվա ընթացքում, եթե պատշաճ ձևով նախազգուշացումը Լիազոր մարմնի կողմից ուղարկվելու օրվան հաջորդող 5 աշխատանքային օրվա ընթացքում հայտատուն չի վերացնում հայտում կամ կից փաստաթղթերում առկա ոչ էական թերությունները կամ չի ներկայացնում անհրաժեշտ փաստաթղթեր կամ նյութեր:</w:t>
      </w:r>
    </w:p>
    <w:p>
      <w:pPr>
        <w:numPr>
          <w:ilvl w:val="0"/>
          <w:numId w:val="9"/>
        </w:numPr>
      </w:pPr>
      <w:r>
        <w:rPr/>
        <w:t xml:space="preserve">11. Լիցենզիան տրամադրվում է ստացման օրվանից մեկ օրացուցային տարվա ժամանակահատվածի համար՝ համաձայն N 2 ձևի:</w:t>
      </w:r>
    </w:p>
    <w:p>
      <w:pPr/>
      <w:r>
        <w:rPr/>
        <w:t xml:space="preserve">12․ Լիցենզավորված իրավաբանական անձի վերակազմակերպման կամ նրա անվանման կամ գտնվելու վայրի փոփոխման դեպքում լիցենզավորված անձը պարտավոր է այդ փոփոխություններն իրավական ուժ ստանալու օրվանից սկսած՝ 15 օրվա ժամկետում, հայտ ներկայացնել լիցենզիայի վերաձևակերպման համար` կցելով տեղեկություններ պետական գրանցման համարի վերաբերյալ: Լիազոր մարմինը լիցենզիայի վերաձևակերպումը իրականացնում է «Լիցենզավորման մասին» օրենքով սահմանված կարգով։</w:t>
      </w:r>
    </w:p>
    <w:p>
      <w:pPr>
        <w:numPr>
          <w:ilvl w:val="0"/>
          <w:numId w:val="10"/>
        </w:numPr>
      </w:pPr>
      <w:r>
        <w:rPr/>
        <w:t xml:space="preserve">Լիցենզիայի կորստի դեպքում Լիազորված մարմինը, հայտատուի գրավոր դիմումի հիման վրա տրամադրում է լիցենզիայի կրկնօրինակը, որը պարունակում է «Կրկնօրինակ» գրառումը։ Դիմումը, որով պարզաբանվում են լիցենզիայի կորստի պատճառները և հանգամանքները, շարադրվում է ազատ ձևով։</w:t>
      </w:r>
    </w:p>
    <w:p>
      <w:pPr>
        <w:numPr>
          <w:ilvl w:val="0"/>
          <w:numId w:val="10"/>
        </w:numPr>
      </w:pPr>
      <w:r>
        <w:rPr/>
        <w:t xml:space="preserve">Լիցենզիայի կրկնօրինակը Լիազոր մարմնի կողմից տրամադրվում է դիմումը Լիազոր մարմնում մուտքագրելու օրվանից հետո՝ 3 աշխատանքային օրվա ընթացքում։ Կրկնօրինակի տրամադրման համար պետական տուրք չի գանձվում։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end"/>
      </w:pPr>
      <w:r>
        <w:rPr>
          <w:b w:val="1"/>
          <w:bCs w:val="1"/>
          <w:u w:val="single"/>
        </w:rPr>
        <w:t xml:space="preserve">Ձև N 1 </w:t>
      </w:r>
    </w:p>
    <w:p>
      <w:pPr/>
      <w:r>
        <w:rPr/>
        <w:t xml:space="preserve">  </w:t>
      </w:r>
    </w:p>
    <w:p>
      <w:pPr>
        <w:jc w:val="center"/>
      </w:pPr>
      <w:r>
        <w:rPr>
          <w:b w:val="1"/>
          <w:bCs w:val="1"/>
        </w:rPr>
        <w:t xml:space="preserve">Հ Ա Յ Տ</w:t>
      </w:r>
    </w:p>
    <w:p>
      <w:pPr>
        <w:jc w:val="center"/>
      </w:pPr>
      <w:r>
        <w:rPr/>
        <w:t xml:space="preserve"> </w:t>
      </w:r>
      <w:r>
        <w:rPr>
          <w:b w:val="1"/>
          <w:bCs w:val="1"/>
        </w:rPr>
        <w:t xml:space="preserve">ԼԻՑԵՆԶԻԱ ՍՏԱՆԱԼՈՒ ՄԱՍԻՆ</w:t>
      </w:r>
    </w:p>
    <w:p>
      <w:pPr/>
      <w:r>
        <w:rPr/>
        <w:t xml:space="preserve"> </w:t>
      </w:r>
    </w:p>
    <w:p>
      <w:pPr>
        <w:numPr>
          <w:ilvl w:val="0"/>
          <w:numId w:val="11"/>
        </w:numPr>
      </w:pPr>
      <w:r>
        <w:rPr/>
        <w:t xml:space="preserve">Իրավաբանական անձի անվանումը</w:t>
      </w:r>
    </w:p>
    <w:p>
      <w:pPr/>
      <w:r>
        <w:rPr/>
        <w:t xml:space="preserve"> __________________________________________</w:t>
      </w:r>
    </w:p>
    <w:p>
      <w:pPr>
        <w:numPr>
          <w:ilvl w:val="0"/>
          <w:numId w:val="12"/>
        </w:numPr>
      </w:pPr>
      <w:r>
        <w:rPr/>
        <w:t xml:space="preserve">Իրավաբանական անձի պետական գրանցման համարը ___________________________________________</w:t>
      </w:r>
    </w:p>
    <w:p>
      <w:pPr>
        <w:numPr>
          <w:ilvl w:val="0"/>
          <w:numId w:val="12"/>
        </w:numPr>
      </w:pPr>
      <w:r>
        <w:rPr/>
        <w:t xml:space="preserve">Իրավաբանական անձի ՀՎՀՀ-ը</w:t>
      </w:r>
    </w:p>
    <w:p>
      <w:pPr/>
      <w:r>
        <w:rPr/>
        <w:t xml:space="preserve">___________________________________________</w:t>
      </w:r>
    </w:p>
    <w:p>
      <w:pPr>
        <w:numPr>
          <w:ilvl w:val="0"/>
          <w:numId w:val="13"/>
        </w:numPr>
      </w:pPr>
      <w:r>
        <w:rPr/>
        <w:t xml:space="preserve">Գործունեության իրականացման վայրը, հեռախոսահամարը, էլեկտրոնային</w:t>
      </w:r>
    </w:p>
    <w:p>
      <w:pPr/>
      <w:r>
        <w:rPr/>
        <w:t xml:space="preserve">փոստի և ինտերնետային պաշտոնական կայքը (առկայության դեպքում)</w:t>
      </w:r>
    </w:p>
    <w:p>
      <w:pPr/>
      <w:r>
        <w:rPr/>
        <w:t xml:space="preserve">________________________________________________________________________________</w:t>
      </w:r>
    </w:p>
    <w:p>
      <w:pPr/>
      <w:r>
        <w:rPr/>
        <w:t xml:space="preserve">________________________________________________________________________________</w:t>
      </w:r>
    </w:p>
    <w:p>
      <w:pPr>
        <w:numPr>
          <w:ilvl w:val="0"/>
          <w:numId w:val="14"/>
        </w:numPr>
      </w:pPr>
      <w:r>
        <w:rPr/>
        <w:t xml:space="preserve">Լիցենզավորման ենթակա գործունեության տեսակը (որին հավակնում է իրավաբանական անձը) ________________________________________________________________________________</w:t>
      </w:r>
    </w:p>
    <w:p>
      <w:pPr/>
      <w:r>
        <w:rPr/>
        <w:t xml:space="preserve">________________________________________________________________________________</w:t>
      </w:r>
    </w:p>
    <w:p>
      <w:pPr/>
      <w:r>
        <w:rPr/>
        <w:t xml:space="preserve">      6. Կից ներկայացվող փաստաթղթերը`</w:t>
      </w:r>
    </w:p>
    <w:p>
      <w:pPr/>
      <w:r>
        <w:rPr/>
        <w:t xml:space="preserve">1) լիցենզավորման ենթակա գործունեության իրականացման համար նախատեսված անշարժ գույքի նկատմամբ իրավունքի պետական գրանցման կամ անշարժ գույքի օգտագործման իրավունքի պետական գրանցման վկայականի պատճենը (ընդգծել).</w:t>
      </w:r>
    </w:p>
    <w:p>
      <w:pPr/>
      <w:r>
        <w:rPr/>
        <w:t xml:space="preserve">2) պետական տուրքի վճարման անդորրագրի պատճենը.</w:t>
      </w:r>
    </w:p>
    <w:p>
      <w:pPr/>
      <w:r>
        <w:rPr/>
        <w:t xml:space="preserve">3) ավտոարտադրողի և/կամ դրա տարածքային ստորաբաժանման հետ պայմանագրի պատճենը.</w:t>
      </w:r>
    </w:p>
    <w:p>
      <w:pPr/>
      <w:r>
        <w:rPr/>
        <w:t xml:space="preserve">4) փակ առևտրային տարածքի առկայությունը հավաստող փաստաթղթի պատճենը.</w:t>
      </w:r>
    </w:p>
    <w:p>
      <w:pPr/>
      <w:r>
        <w:rPr/>
        <w:t xml:space="preserve">5)  փակ տեխսպասարկման կայանի առկայությունը հավաստող փաստաթղթի պատճենը։</w:t>
      </w:r>
    </w:p>
    <w:p>
      <w:pPr/>
      <w:r>
        <w:rPr/>
        <w:t xml:space="preserve"> Ներկայացված տեղեկությունների իսկությունը հաստատում եմ</w:t>
      </w:r>
    </w:p>
    <w:p>
      <w:pPr/>
      <w:r>
        <w:rPr/>
        <w:t xml:space="preserve"> ____________________________________________________________________________</w:t>
      </w:r>
    </w:p>
    <w:p>
      <w:pPr/>
      <w:r>
        <w:rPr/>
        <w:t xml:space="preserve"> (անհատ ձեռնարկատիրոջ ստորագրությունը, անունը, ազգանունը)</w:t>
      </w:r>
    </w:p>
    <w:p>
      <w:pPr/>
      <w:r>
        <w:rPr/>
        <w:t xml:space="preserve"> </w:t>
      </w:r>
    </w:p>
    <w:p>
      <w:pPr/>
      <w:r>
        <w:rPr/>
        <w:t xml:space="preserve">_____ ________________ 20  թ.</w:t>
      </w:r>
    </w:p>
    <w:p>
      <w:pPr/>
      <w:r>
        <w:rPr/>
        <w:t xml:space="preserve"> </w:t>
      </w:r>
    </w:p>
    <w:p>
      <w:pPr>
        <w:jc w:val="end"/>
      </w:pPr>
      <w:r>
        <w:rPr>
          <w:b w:val="1"/>
          <w:bCs w:val="1"/>
          <w:u w:val="single"/>
        </w:rPr>
        <w:t xml:space="preserve">Ձև N 2 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 ՀԱՅԱՍՏԱՆԻ ՀԱՆՐԱՊԵՏՈՒԹՅԱՆ ԷԿՈՆՈՄԻԿԱՅԻ ՆԱԽԱՐԱՐՈՒԹՅՈՒՆ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Լ Ի Ց Ե Ն Զ Ի Ա    Ս Ե Ր Ի Ա _____ № _____</w:t>
      </w:r>
    </w:p>
    <w:p>
      <w:pPr/>
      <w:r>
        <w:rPr/>
        <w:t xml:space="preserve"> </w:t>
      </w:r>
    </w:p>
    <w:tbl>
      <w:tblGrid>
        <w:gridCol w:w="9750" w:type="dxa"/>
      </w:tblGrid>
      <w:tblPr>
        <w:tblW w:w="9750" w:type="dxa"/>
        <w:tblLayout w:type="autofit"/>
      </w:tblPr>
      <w:tr>
        <w:trPr/>
        <w:tc>
          <w:tcPr>
            <w:tcW w:w="9750" w:type="dxa"/>
            <w:noWrap/>
          </w:tcPr>
          <w:p>
            <w:pPr/>
            <w:r>
              <w:rPr/>
              <w:t xml:space="preserve">Տրված _____ ________________ 20  թ.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Գործունեության տեսակը_______________________________________________</w:t>
            </w:r>
          </w:p>
          <w:p>
            <w:pPr/>
            <w:r>
              <w:rPr/>
              <w:t xml:space="preserve">___________________________________________________________________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Իրավաբանական անձի անվանումը և գտնվելու վայրը ______________________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___________________________________________________________________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Գործունեության իրականացման վայրը __________________________________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Գործողության ժամկետը` _____________________________________________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ՀԱՅԱՍՏԱՆԻ ՀԱՆՐԱՊԵՏՈՒԹՅԱՆ ՊԵՏԱԿԱՆ</w:t>
            </w:r>
          </w:p>
          <w:p>
            <w:pPr/>
            <w:r>
              <w:rPr/>
              <w:t xml:space="preserve">ՄԱՐՄՆԻ ԼԻԱԶՈՐՎԱԾ ԱՆՁ                     _____________________________</w:t>
            </w:r>
          </w:p>
          <w:p>
            <w:pPr/>
            <w:r>
              <w:rPr/>
              <w:t xml:space="preserve">                            (ստորագրությունը)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Կ. Տ.</w:t>
            </w:r>
          </w:p>
        </w:tc>
      </w:tr>
    </w:tbl>
    <w:p>
      <w:pPr>
        <w:jc w:val="center"/>
      </w:pPr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AF1BA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681BFBE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8A30C05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CCFA4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035C39B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37C57AF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C9D6A09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11D4902"/>
    <w:multiLevelType w:val="multilevel"/>
    <w:lvl w:ilvl="0">
      <w:start w:val="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F899BC0"/>
    <w:multiLevelType w:val="multilevel"/>
    <w:lvl w:ilvl="0">
      <w:start w:val="1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3D8F3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7CCCE4D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FDECBE9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28B5F97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2026-04-02T00:57:44+04:00</dcterms:created>
  <dcterms:modified xsi:type="dcterms:W3CDTF">2026-04-02T00:57:44+04:00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