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1998 թվականի թիվ 821 որոշման մեջ փոփոխություններ կատարելու մաuին»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   </w:t>
      </w:r>
      <w:r>
        <w:rPr>
          <w:b w:val="1"/>
          <w:bCs w:val="1"/>
        </w:rPr>
        <w:t xml:space="preserve">      N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1998 ԹՎԱԿԱՆԻ ԴԵԿՏԵՄԲԵՐԻ 25-Ի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821 </w:t>
      </w:r>
      <w:r>
        <w:rPr>
          <w:b w:val="1"/>
          <w:bCs w:val="1"/>
        </w:rPr>
        <w:t xml:space="preserve">ՈՐՈՇՄԱ</w:t>
      </w:r>
      <w:r>
        <w:rPr>
          <w:b w:val="1"/>
          <w:bCs w:val="1"/>
        </w:rPr>
        <w:t xml:space="preserve">Ն ՄԵՋ ՓՈՓՈԽՈՒԹՅՈՒՆՆԵՐ ԿԱՏԱՐԵԼՈՒ ՄԱՍԻՆ</w:t>
      </w:r>
    </w:p>
    <w:p>
      <w:pPr/>
      <w:r>
        <w:rPr/>
        <w:t xml:space="preserve">        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դեկտեմբերի 25-ի «Հայաստանի Հանրապետությունում անձնագրային համակարգի կանոնադրությունը և Հայաստանի Հանրապետության քաղաքացու անձնագրի նկարագիրը հաստատելու մասին» N 821 որոշման (այսուհետև՝ որոշում) մեջ կատարել հետևյալ փոփոխությունները.</w:t>
      </w:r>
    </w:p>
    <w:p>
      <w:pPr/>
      <w:r>
        <w:rPr/>
        <w:t xml:space="preserve">1) որոշմամբ</w:t>
      </w:r>
      <w:r>
        <w:rPr>
          <w:b w:val="1"/>
          <w:bCs w:val="1"/>
        </w:rPr>
        <w:t xml:space="preserve"> հաստատված </w:t>
      </w:r>
      <w:r>
        <w:rPr>
          <w:b w:val="1"/>
          <w:bCs w:val="1"/>
        </w:rPr>
        <w:t xml:space="preserve"> կանոնադրության 1-ին կետի 6-րդ պարբերությունը շարադրել հետևյալ խմբագրությամբ՝</w:t>
      </w:r>
    </w:p>
    <w:p>
      <w:pPr/>
      <w:r>
        <w:rPr>
          <w:b w:val="1"/>
          <w:bCs w:val="1"/>
        </w:rPr>
        <w:t xml:space="preserve">«</w:t>
      </w:r>
      <w:r>
        <w:rPr/>
        <w:t xml:space="preserve">Հայաստանի Հանրապետության քաղաքացիներին անձնագիրը տրամադրվում է 2 տարի  վավերականության ժամկետով: Ընդ որում, 16 տարին լրացած նախազորակոչային տարիքի արական սեռի քաղաքացիներին անձնագիրը տրամադրվում է մինչև նրանց զորակոչային տարիքը լրանալը, իսկ զորակոչային տարիքը լրանալու դեպքում` պարտադիր զինվորական ծառայության զորակոչից ստացած տարկետման կամ վերափորձաքննության ժամկետով։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2</w:t>
      </w:r>
      <w:r>
        <w:rPr/>
        <w:t xml:space="preserve">) ուժը կորցրած ճանաչել որոշմամբ</w:t>
      </w:r>
      <w:r>
        <w:rPr>
          <w:b w:val="1"/>
          <w:bCs w:val="1"/>
        </w:rPr>
        <w:t xml:space="preserve"> հաստատված </w:t>
      </w:r>
      <w:r>
        <w:rPr>
          <w:b w:val="1"/>
          <w:bCs w:val="1"/>
        </w:rPr>
        <w:t xml:space="preserve"> կանոնադրության</w:t>
      </w:r>
      <w:r>
        <w:rPr>
          <w:b w:val="1"/>
          <w:bCs w:val="1"/>
        </w:rPr>
        <w:t xml:space="preserve"> 3-րդ կետի 1-ին պարբերությունը.</w:t>
      </w:r>
    </w:p>
    <w:p>
      <w:pPr/>
      <w:r>
        <w:rPr>
          <w:b w:val="1"/>
          <w:bCs w:val="1"/>
        </w:rPr>
        <w:t xml:space="preserve">3</w:t>
      </w:r>
      <w:r>
        <w:rPr/>
        <w:t xml:space="preserve">) որոշմամբ</w:t>
      </w:r>
      <w:r>
        <w:rPr>
          <w:b w:val="1"/>
          <w:bCs w:val="1"/>
        </w:rPr>
        <w:t xml:space="preserve"> հաստատված </w:t>
      </w:r>
      <w:r>
        <w:rPr>
          <w:b w:val="1"/>
          <w:bCs w:val="1"/>
        </w:rPr>
        <w:t xml:space="preserve"> կանոնադրության 4-րդ կետում «10» թիվը փոխարինել «2» թվով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3</w:t>
      </w:r>
      <w:r>
        <w:rPr/>
        <w:t xml:space="preserve">) որոշման և որոշմամբ</w:t>
      </w:r>
      <w:r>
        <w:rPr>
          <w:b w:val="1"/>
          <w:bCs w:val="1"/>
        </w:rPr>
        <w:t xml:space="preserve"> հաստատված </w:t>
      </w:r>
      <w:r>
        <w:rPr>
          <w:b w:val="1"/>
          <w:bCs w:val="1"/>
        </w:rPr>
        <w:t xml:space="preserve"> կանոնադրության </w:t>
      </w:r>
      <w:r>
        <w:rPr>
          <w:b w:val="1"/>
          <w:bCs w:val="1"/>
        </w:rPr>
        <w:t xml:space="preserve">ողջ տեքստից հանել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կառավարությանն առընթեր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բառերը: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 </w:t>
      </w:r>
    </w:p>
    <w:p>
      <w:pPr/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                                                     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A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8B3A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2026-03-31T17:27:39+04:00</dcterms:created>
  <dcterms:modified xsi:type="dcterms:W3CDTF">2026-03-31T17:27:39+04:00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