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ՕՐԵՆՍԳՐՔՈՒՄ ՓՈՓՈԽՈՒԹՅՈՒՆՆԵՐ ԵՎ ԼՐԱՑՈՒՄՆԵՐ ԿԱՏԱՐԵԼՈՒ ՄԱՍԻՆ»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ՔՐԵԱԿԱՆ ՕՐԵՆՍԳՐՔՈՒՄ ՓՈՓՈԽՈՒԹՅՈՒՆՆԵՐ ԵՎ ԼՐԱՑՈՒՄՆԵՐ ԿԱՏԱՐԵԼՈՒ ՄԱՍԻՆ»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2003 թվականի ապրիլի 18-ի ՀՕ-528-Ն քրեական օրենսգրքի 242-րդ հոդվածում կատարել հետևյալ փոփոխությունները և լրացումները՝</w:t>
      </w:r>
    </w:p>
    <w:p>
      <w:pPr/>
      <w:r>
        <w:rPr/>
        <w:t xml:space="preserve">1) լրացնել 1.1 մաս՝ հետևյալ բովանդակությամբ՝</w:t>
      </w:r>
    </w:p>
    <w:p>
      <w:pPr/>
      <w:r>
        <w:rPr/>
        <w:t xml:space="preserve">«Նույն արարքը, որը կատարվել է ալկոհոլ օգտագործած վիճակում կամ սահմանված արագությունը կրկնակի գերազանցելով կամ տրանսպորտային միջոց վարելու իրավունք չունեցող անձի կողմից՝</w:t>
      </w:r>
    </w:p>
    <w:p>
      <w:pPr/>
      <w:r>
        <w:rPr/>
        <w:t xml:space="preserve">պատժվում է  կալանքով՝ մեկից երեք ամիս ժամկետով, կամ ազատազրկմամբ՝ առավելագույնը երկու տարի ժամկետով՝ որոշակի պաշտոններ զբաղեցնելու կամ որոշակի գործունեությամբ զբաղվելու իրավունքից զրկելով՝ առավելագույնը երեք տարի ժամկետով կամ առանց դրա»:</w:t>
      </w:r>
    </w:p>
    <w:p>
      <w:pPr/>
      <w:r>
        <w:rPr/>
        <w:t xml:space="preserve"> </w:t>
      </w:r>
    </w:p>
    <w:p>
      <w:pPr/>
      <w:r>
        <w:rPr/>
        <w:t xml:space="preserve">2) 2-րդ մասում «Նույն արարքը,» բառերը փոխարինել «Սույն հոդվածի առաջին մասով նախատեսված արարքը,» բառերով, իսկ «առավելագույնը հինգ տարի ժամկետով՝» բառեր փոխարինել «երեքից հինգ տարի ժամկետով՝» բառերով:</w:t>
      </w:r>
    </w:p>
    <w:p>
      <w:pPr/>
      <w:r>
        <w:rPr/>
        <w:t xml:space="preserve"> </w:t>
      </w:r>
    </w:p>
    <w:p>
      <w:pPr/>
      <w:r>
        <w:rPr/>
        <w:t xml:space="preserve">3) լրացնել 2.1 մաս՝ հետևյալ բովանդակությամբ.</w:t>
      </w:r>
    </w:p>
    <w:p>
      <w:pPr/>
      <w:r>
        <w:rPr/>
        <w:t xml:space="preserve">«Սույն հոդվածի 2-րդ մասով նախատեսված արարքը, որը կատարվել է ալկոհոլ օգտագործած վիճակում կամ սահմանված արագությունը կրկնակի գերազանցելով կամ տրանսպորտային միջոց վարելու իրավունք չունեցող անձի կողմից՝</w:t>
      </w:r>
    </w:p>
    <w:p>
      <w:pPr/>
      <w:r>
        <w:rPr/>
        <w:t xml:space="preserve">պատժվում է ազատազրկմամբ՝ չորսից յոթ տարի ժամկետով՝ որոշակի պաշտոններ զբաղեցնելու կամ որոշակի գործունեությամբ զբաղվելու իրավունքից զրկելով՝ առավելագույնը երեք տարի ժամկետով»:</w:t>
      </w:r>
    </w:p>
    <w:p>
      <w:pPr/>
      <w:r>
        <w:rPr/>
        <w:t xml:space="preserve"> </w:t>
      </w:r>
    </w:p>
    <w:p>
      <w:pPr/>
      <w:r>
        <w:rPr/>
        <w:t xml:space="preserve">4) լրացնել 3.1 մաս՝ հետևյալ բովանդակությամբ.</w:t>
      </w:r>
    </w:p>
    <w:p>
      <w:pPr/>
      <w:r>
        <w:rPr/>
        <w:t xml:space="preserve">«Սույն հոդվածի 3-րդ մասով նախատեսված արարքը, որը կատարվել է ալկոհոլ օգտագործած վիճակում կամ սահմանված արագությունը կրկնակի գերազանցելով տրանսպորտային միջոց վարելու իրավունք չունեցող անձի կողմից՝</w:t>
      </w:r>
    </w:p>
    <w:p>
      <w:pPr/>
      <w:r>
        <w:rPr/>
        <w:t xml:space="preserve">պատժվում է ազատազրկմամբ՝ յոթից տասը տարի ժամկետով՝ որոշակի պաշտոններ զբաղեցնելու կամ որոշակի գործունեությամբ զբաղվելու իրավունքից զրկելով՝ առավելագույնը երեք տարի ժամկետով»: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</w:t>
      </w:r>
      <w:r>
        <w:rPr/>
        <w:t xml:space="preserve">. Uույն oրենքն ուժի մեջ է մտնում պաշտոնական հրապարակման օրվան հաջորդող տաuներորդ oրը: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2026-04-03T18:56:36+04:00</dcterms:created>
  <dcterms:modified xsi:type="dcterms:W3CDTF">2026-04-03T18:56:36+04:00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