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ԱՌԱՆՑ ՄԱՐԴՈՒ ԿԱՄ ՆՐԱ ՕՐԻՆԱԿԱՆ ՆԵՐԿԱՅԱՑՈՒՑՉԻ ՀԱՄԱՁԱՅՆՈՒԹՅԱՆ ՄԱՐԴՈՒ ԿՅԱՆՔԻՆ ՍՊԱՌՆԱՑՈՂ ՎՏԱՆԳԻ ԴԵՊՔՈՒՄ ԲԺՇԿԱԿԱՆ ՕԳՆՈՒԹՅՈՒՆ ԵՎ ՍՊԱՍԱՐԿՈՒՄ ԻՐԱԿԱՆԱՑՆԵԼՈՒ ԿԱՐԳԸ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    </w:t>
      </w:r>
    </w:p>
    <w:p>
      <w:pPr>
        <w:jc w:val="center"/>
      </w:pPr>
      <w:r>
        <w:rPr>
          <w:b w:val="1"/>
          <w:bCs w:val="1"/>
        </w:rPr>
        <w:t xml:space="preserve">2021 թվականի ________   _______-ի         N         –Ն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ԱՌԱՆՑ ՄԱՐԴՈՒ ԿԱՄ ՆՐԱ ՕՐԻՆԱԿԱՆ ՆԵՐԿԱՅԱՑՈՒՑՉԻ ՀԱՄԱՁԱՅՆՈՒԹՅԱՆ</w:t>
      </w:r>
      <w:r>
        <w:rPr/>
        <w:t xml:space="preserve"> </w:t>
      </w:r>
      <w:r>
        <w:rPr>
          <w:b w:val="1"/>
          <w:bCs w:val="1"/>
        </w:rPr>
        <w:t xml:space="preserve">ՄԱՐԴՈՒ ԿՅԱՆՔԻՆ ՍՊԱՌՆԱՑՈՂ ՎՏԱՆԳԻ ԴԵՊՔՈՒՄ ԲԺՇԿԱԿԱՆ ՕԳՆՈՒԹՅՈՒՆ ԵՎ ՍՊԱՍԱՐԿՈՒՄ ԻՐԱԿԱՆԱՑՆԵԼՈՒ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      Հիմք ընդունելով «Բնակչության բժշկական օգնության և սպասարկման մասին» Հայաստանի Հանրապետության օրենքի 24-րդ հոդվածի 1-ին մասի 1-ին կետը, Հայաստանի Հանրապետության կառավարությունը որոշում է.</w:t>
      </w:r>
    </w:p>
    <w:p>
      <w:pPr/>
      <w:r>
        <w:rPr/>
        <w:t xml:space="preserve">1.Սահմանել առանց մարդու կամ նրա օրինական ներկայացուցչի համաձայնության մարդու կյանքին սպառնացող վտանգի դեպքում բժշկական օգնություն և սպասարկում իրականացնելու կարգը՝ համաձայն հավելվածի։</w:t>
      </w:r>
    </w:p>
    <w:p>
      <w:pPr/>
      <w:r>
        <w:rPr/>
        <w:t xml:space="preserve">2.Սույն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2026-04-03T22:34:33+04:00</dcterms:created>
  <dcterms:modified xsi:type="dcterms:W3CDTF">2026-04-03T22:34:33+04:00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