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«ԳՈՐԾՈՒՆԵՈՒԹՅԱՆ ԻՐԱԿԱՆԱՑՄԱՆ ԾԱՆՈՒՑՄԱՆ ՄԱՍԻՆ» ՕՐԵՆՔՈՒՄ      ԼՐԱՑՈՒՄՆԵՐ ԿԱՏԱՐԵԼՈՒ ՄԱՍԻՆ</w:t>
      </w:r>
      <w:bookmarkEnd w:id="0"/>
    </w:p>
    <w:p>
      <w:pPr/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 ՀԱՆՐԱՊԵՏՈՒԹՅԱՆ</w:t>
      </w:r>
    </w:p>
    <w:p>
      <w:pPr/>
      <w:r>
        <w:rPr>
          <w:b w:val="1"/>
          <w:bCs w:val="1"/>
        </w:rPr>
        <w:t xml:space="preserve">Օ Ր Ե Ն Ք Ը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«ԳՈՐԾՈՒՆԵՈՒԹՅԱՆ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ԻՐԱԿԱՆԱՑՄԱՆ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ԾԱՆՈՒՑՄԱՆ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ՄԱՍԻՆ»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ՕՐԵՆՔՈՒՄ     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ԼՐԱՑՈՒՄՆԵՐ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ԿԱՏԱՐԵԼՈՒ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ՄԱՍԻՆ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1.</w:t>
      </w:r>
      <w:r>
        <w:rPr>
          <w:b w:val="1"/>
          <w:bCs w:val="1"/>
        </w:rPr>
        <w:t xml:space="preserve"> </w:t>
      </w:r>
      <w:r>
        <w:rPr/>
        <w:t xml:space="preserve">«Գործունեության իրականացման ծանուցման մասին» 2015 թվականի նոյեմբերի 13-ի ՀO-120-Ն օրենքի 3-րդ հոդվածի 1-ին մասի 6-րդ կետում «այդ թվում՝ հայտատուի նշած էլեկտրոնային փոստի միջոցով» բառերից հետո լրացնել «, սույն օրենքով սահմանված ներմուծման և արտահանման ծանուցման ենթակա գործունեության տեսակների մասով՝ համացանցային կայք էջում հասանելի /swis.trade.gov.am/ «Միասնական հայտ» համակարգի միջոցով» բառերով։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2.</w:t>
      </w:r>
      <w:r>
        <w:rPr/>
        <w:t xml:space="preserve"> </w:t>
      </w:r>
      <w:r>
        <w:rPr>
          <w:b w:val="1"/>
          <w:bCs w:val="1"/>
        </w:rPr>
        <w:t xml:space="preserve">Անցումային դրույթներ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2"/>
        </w:numPr>
      </w:pPr>
      <w:r>
        <w:rPr/>
        <w:t xml:space="preserve">Սույն օրենքն ուժի մեջ է մտնում պաշտոնական հրապարակման պահից վեց ամիս հետո:</w:t>
      </w:r>
    </w:p>
    <w:p>
      <w:pPr>
        <w:numPr>
          <w:ilvl w:val="0"/>
          <w:numId w:val="2"/>
        </w:numPr>
      </w:pPr>
      <w:r>
        <w:rPr/>
        <w:t xml:space="preserve">2023 թվականի հունվարի 1-ից ներմուծման և արտահանման ծանուցման ենթակա գործունեության տեսակների մասով պատշաճ ծանուցումն իրականացվում է միայնհամացանցային կայք էջում հասանելի /swis.trade.gov.am/ «Միասնական հայտ» համակարգի միջոցով։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DC5BC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2026-04-03T20:53:10+04:00</dcterms:created>
  <dcterms:modified xsi:type="dcterms:W3CDTF">2026-04-03T20:53:10+04:00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