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2020 ԹՎԱԿԱՆԻ ՊԵՏԱԿԱՆ ԲՅՈՒՋԵՈՒՄ ՎԵՐԱԲԱՇԽՈՒՄ ԵՎ ՀԱՅԱՍՏԱՆԻ ՀԱՆՐԱՊԵՏՈՒԹՅԱՆ ԿԱՌԱՎԱՐՈՒԹՅԱՆ 2019 ԹՎԱԿԱՆԻ ԴԵԿՏԵՄԲԵՐԻ 26-Ի N 1919-Ն ՈՐՈՇՄԱՆ ՄԵՋ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«..........» «..........................» 2020թ. N……-Ն</w:t>
      </w:r>
    </w:p>
    <w:p>
      <w:pPr>
        <w:jc w:val="center"/>
      </w:pPr>
      <w:r>
        <w:rPr/>
        <w:t xml:space="preserve">ՀԱՅԱՍՏԱՆԻ ՀԱՆՐԱՊԵՏՈՒԹՅԱՆ 2020 ԹՎԱԿԱՆԻ ՊԵՏԱԿԱՆ ԲՅՈՒՋԵՈՒՄ ՎԵՐԱԲԱՇԽՈՒՄ ԵՎ ՀԱՅԱՍՏԱՆԻ ՀԱՆՐԱՊԵՏՈՒԹՅԱՆ ԿԱՌԱՎԱՐՈՒԹՅԱՆ 2019 ԹՎԱԿԱՆԻ ԴԵԿՏԵՄԲԵՐԻ 26-Ի N 1919-Ն ՈՐՈՇՄԱՆ ՄԵՋ ՓՈՓՈԽՈՒԹՅՈՒՆՆԵՐ ԵՎ ԼՐԱՑՈՒՄՆԵՐ ԿԱՏԱՐԵԼՈՒ ՄԱՍԻՆ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/>
        <w:t xml:space="preserve">Հիմք ընդունելով «Հայաստանի Հանրապետության բյուջետային համակարգի մասին» Հայաստանի Հանրապետության օրենքի 23-րդ հոդվածի 3-րդ մասը և «Նորմատիվ իրավական ակտերի մասին» Հայաստանի Հանրապետության օրենքի 34-րդ հոդվածը՝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</w:t>
      </w:r>
      <w:r>
        <w:rPr/>
        <w:t xml:space="preserve">Հայաստանի Հանրապետության 2020 թվականի պետական բյուջեի մասին</w:t>
      </w:r>
      <w:r>
        <w:rPr>
          <w:b w:val="1"/>
          <w:bCs w:val="1"/>
        </w:rPr>
        <w:t xml:space="preserve">»</w:t>
      </w:r>
      <w:r>
        <w:rPr/>
        <w:t xml:space="preserve"> Հայաստանի Հանրապետության օրենքի N 1 հավելվածի N 2 աղյուսակում կատարել վերաբաշխում և Հայաստանի Հանրապետության կառավարության 2019 թվականի դեկտեմբերի 26-ի «Հայաստանի Հանրապետության 2020 թվականի պետական բյուջեի կատարումն ապահովող միջոցառումների մասին» N1919-Ն որոշման NN 3, 4, 5, 9 և 9.1 հավելվածներում կատարել փոփոխություններ և լրացումներ` համաձայն NN 1, 2, 3, 4 և 5 հավելվածների: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DDB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2026-03-31T15:01:05+04:00</dcterms:created>
  <dcterms:modified xsi:type="dcterms:W3CDTF">2026-03-31T15:01:05+04:00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