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յաստանի Հանրապետության քաղաքացիական օրենսգրքում լրացում և փոփոխություններ կատարելու մասին>></w:t></w:r><w:bookmarkEnd w:id="0"/></w:p><w:p><w:pPr><w:jc w:val="end"/></w:pPr><w:r><w:rPr/><w:t xml:space="preserve">Նախագիծ</w:t></w:r></w:p><w:p><w:pPr><w:jc w:val="center"/></w:pPr><w:r><w:rPr/><w:t xml:space="preserve">ՀԱՅԱՍՏԱՆԻ ՀԱՆՐԱՊԵՏՈՒԹՅԱՆ</w:t></w:r><w:br/><w:r><w:rPr/><w:t xml:space="preserve">ՕՐԵՆՔԸ</w:t></w:r></w:p><w:p><w:pPr><w:jc w:val="center"/></w:pPr><w:br/><w:r><w:rPr/><w:t xml:space="preserve">ՀԱՅԱՍՏԱՆԻ ՀԱՆՐԱՊԵՏՈՒԹՅԱՆ ՔԱՂԱՔԱՑԻԱԿԱՆ ՕՐԵՆՍԳՐՔՈՒՄ </w:t></w:r><w:br/><w:r><w:rPr/><w:t xml:space="preserve">ԼՐԱՑՈՒՄ ԵՎ ՓՈՓՈԽՈՒԹՅՈՒՆՆԵՐ ԿԱՏԱՐԵԼՈՒ ՄԱՍԻՆ</w:t></w:r></w:p><w:p><w:pPr/><w:r><w:rPr/><w:t xml:space="preserve"> </w:t></w:r></w:p><w:p><w:pPr><w:jc w:val="both"/></w:pPr><w:r><w:rPr/><w:t xml:space="preserve">     ՀՈԴՎԱԾ 1. Հայաստանի Հանրապետության 1998 թվականի մայիսի 5-ի քաղաքացիական օրենսգրքի (այսուհետ՝ օրենսգիրք) 44-րդ հոդվածի 1-ին մասը լրացնել նոր նախադասությամբ՝ հետևյալ բովանդակությամբ.</w:t></w:r><w:br/><w:r><w:rPr/><w:t xml:space="preserve"><<Ռազմական գործողությունների ժամանակ անհայտ կորած զինծառայողը կամ այլ քաղաքացին կարող է դատարանի կողմից անհայտ բացակայող ճանաչվել, եթե երեք ամսվա ընթացքում տեղեկություններ չկան զինծառայողի կամ այլ քաղաքացու գտնվելու վայրի մասին:>>:</w:t></w:r><w:br/><w:r><w:rPr/><w:t xml:space="preserve">      ՀՈԴՎԱԾ 2. Օրենսգրքի 47-րդ հոդվածի 2-րդ մասում <<կապակցությամբ>> բառը փոխարինել <<ժամանակ>> բառով, իսկ <<երկու>> բառը փոխարինել <<մեկ>> բառով:</w:t></w:r><w:br/><w:r><w:rPr/><w:t xml:space="preserve">      ՀՈԴՎԱԾ 3. Սույն օրենքն ուժի մեջ է մտնում պաշտոնական հրապարակմանը հաջորդող օրվանից և տարածվում է 2020 թվականի սեպտեմբերի 27-ից ծագած հարաբերությունների վրա: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2026-03-31T08:30:54+04:00</dcterms:created>
  <dcterms:modified xsi:type="dcterms:W3CDTF">2026-03-31T08:30:54+04:00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