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ՇԻՆԱՐԱՐԱԿԱՆ ԱՇԽԱՏԱՆՔՆԵՐ ԿԱՏԱՐԵԼՈՒ ՀԵՏԵՎԱՆՔՈՎ ՀԱՆՎԱԾ ՀՈՂԻ ԲԵՐՐԻ ՇԵՐՏԻ ՎԱՃԱՌՔԻ ԿԱՐԳԸ ՍԱՀՄԱՆԵԼՈՒ ՄԱՍԻՆ>> ՀՀ ԿԱՌԱՎԱՐՈՒԹՅԱՆ ՈՐՈՇՄԱՆ ՆԱԽԱԳԻԾ</w:t></w:r><w:bookmarkEnd w:id="0"/></w:p><w:p><w:pPr><w:jc w:val="end"/></w:pPr><w:r><w:rPr/><w:t xml:space="preserve"> </w:t></w:r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/><w:r><w:rPr/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><w:b w:val="1"/><w:bCs w:val="1"/></w:rPr><w:t xml:space="preserve"> </w:t></w:r></w:p><w:p><w:pPr><w:jc w:val="center"/></w:pPr><w:r><w:rPr/><w:t xml:space="preserve">____________ 2020 թվականի N    - Ն</w:t></w:r></w:p><w:p><w:pPr><w:jc w:val="center"/></w:pPr><w:r><w:rPr/><w:t xml:space="preserve"> </w:t></w:r></w:p><w:p><w:pPr><w:jc w:val="center"/></w:pPr><w:r><w:rPr/><w:t xml:space="preserve">ՇԻՆԱՐԱՐԱԿԱՆ ԱՇԽԱՏԱՆՔՆԵՐ ԿԱՏԱՐԵԼՈՒ ՀԵՏԵՎԱՆՔՈՎ ՀԱՆՎԱԾ ՀՈՂԻ ԲԵՐՐԻ ՇԵՐՏԻ ՎԱՃԱՌՔԻ ԿԱՐԳԸ ՍԱՀՄԱՆԵԼՈՒ ՄԱՍԻՆ</w:t></w:r></w:p><w:p><w:pPr><w:jc w:val="center"/></w:pPr><w:r><w:rPr/><w:t xml:space="preserve"> </w:t></w:r></w:p><w:p><w:pPr><w:jc w:val="both"/></w:pPr><w:r><w:rPr/><w:t xml:space="preserve">Ղեկավարվելով Հայաստանի Հանրապետության հողային օրենսգրքի 36-րդ հոդվածի 5-րդ մասի պահանջներով՝ Հայաստանի Հանրապետության կառավարությունը որոշում է.</w:t></w:r></w:p><w:p><w:pPr><w:numPr><w:ilvl w:val="0"/><w:numId w:val="2"/></w:numPr></w:pPr><w:r><w:rPr/><w:t xml:space="preserve">Հաստատել շինարարական աշխատանքներ կատարելու հետևանքով հանված հողի բերրի շերտի վաճառքի կարգը՝ համաձայն հավելվածի։</w:t></w:r></w:p><w:p><w:pPr><w:numPr><w:ilvl w:val="0"/><w:numId w:val="2"/></w:numPr></w:pPr><w:r><w:rPr/><w:t xml:space="preserve">Սույն որոշումն ուժի մեջ է մտնում պաշտոնական հրապարակմանը հաջորդող օրվանից։</w:t></w:r></w:p><w:p><w:pPr><w:jc w:val="both"/></w:pPr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                                  Հավելված 1</w:t></w:r></w:p><w:p><w:pPr><w:jc w:val="end"/></w:pPr><w:r><w:rPr/><w:t xml:space="preserve">ՀՀ կառավարության 2020 թվականի ------</w:t></w:r></w:p><w:p><w:pPr><w:jc w:val="end"/></w:pPr><w:r><w:rPr/><w:t xml:space="preserve"> N___-Ն որոշման</w:t></w:r></w:p><w:p><w:pPr><w:jc w:val="end"/></w:pPr><w:r><w:rPr/><w:t xml:space="preserve"> </w:t></w:r></w:p><w:p><w:pPr><w:jc w:val="center"/></w:pPr><w:r><w:rPr/><w:t xml:space="preserve">ԿԱՐԳ </w:t></w:r></w:p><w:p><w:pPr><w:jc w:val="center"/></w:pPr><w:r><w:rPr/><w:t xml:space="preserve">ՀՈՂԻ ԲԵՐՐԻ ՇԵՐՏԻ ՎԱՃԱՌՔԻ</w:t></w:r></w:p><w:p><w:pPr/><w:r><w:rPr/><w:t xml:space="preserve"> </w:t></w:r></w:p><w:p><w:pPr><w:numPr><w:ilvl w:val="0"/><w:numId w:val="3"/></w:numPr></w:pPr><w:r><w:rPr/><w:t xml:space="preserve">Սույն կարգը կարգավորում է Հայաստանի Հանրապետության տարածքում շինարարական աշխատանքներ կատարելու հետևանքով հանված հողի բերրի շերտի վաճառքի հետ կապված հարաբերությունները:</w:t></w:r></w:p><w:p><w:pPr><w:numPr><w:ilvl w:val="0"/><w:numId w:val="3"/></w:numPr></w:pPr><w:r><w:rPr/><w:t xml:space="preserve">Կարգում օգտագործվող հիմնական հասկացությունները.</w:t></w:r></w:p><w:p><w:pPr><w:numPr><w:ilvl w:val="0"/><w:numId w:val="4"/></w:numPr></w:pPr><w:r><w:rPr><w:b w:val="1"/><w:bCs w:val="1"/></w:rPr><w:t xml:space="preserve">դիմումատու՝</w:t></w:r><w:r><w:rPr><w:b w:val="1"/><w:bCs w:val="1"/></w:rPr><w:t xml:space="preserve">հողի բերրի շերտի պահանջ ներկայացնող՝ </w:t></w:r><w:r><w:rPr><w:b w:val="1"/><w:bCs w:val="1"/></w:rPr><w:t xml:space="preserve">ֆիզիկական կամ իրավաբանական անձ</w:t></w:r><w:r><w:rPr><w:b w:val="1"/><w:bCs w:val="1"/></w:rPr><w:t xml:space="preserve">.</w:t></w:r></w:p><w:p><w:pPr><w:numPr><w:ilvl w:val="0"/><w:numId w:val="4"/></w:numPr></w:pPr><w:r><w:rPr><w:b w:val="1"/><w:bCs w:val="1"/></w:rPr><w:t xml:space="preserve">հողի բերրի շերտի վաճառքի թույլտվություն</w:t></w:r><w:r><w:rPr/><w:t xml:space="preserve">՝ Հայաստանի Հանրապետության հողային պաշարների պետական կառավարման համապատասխան լիազոր մարմնի կամ համայնքի ղեկավարի կողմից հողի բերրի շերտի վաճառքի թույլատրելիություն հաստատող փաստաթուղթ.</w:t></w:r></w:p><w:p><w:pPr><w:numPr><w:ilvl w:val="0"/><w:numId w:val="4"/></w:numPr></w:pPr><w:r><w:rPr><w:b w:val="1"/><w:bCs w:val="1"/></w:rPr><w:t xml:space="preserve">հողի բերրի շերտի առքուվաճառքի պայմանագիր</w:t></w:r><w:r><w:rPr/><w:t xml:space="preserve">՝ հողի բերրի շերտի առքուվաճառքը հավաստող՝ վաճառողի և գնորդի փոխադարձ համաձայնությամբ, իրավունքներն ու պարտականությունները սահմանող փաստաթուղթ.</w:t></w:r></w:p><w:p><w:pPr><w:numPr><w:ilvl w:val="0"/><w:numId w:val="4"/></w:numPr></w:pPr><w:r><w:rPr><w:b w:val="1"/><w:bCs w:val="1"/></w:rPr><w:t xml:space="preserve">հողային պաշարների պետական կառավարման </w:t></w:r><w:r><w:rPr><w:b w:val="1"/><w:bCs w:val="1"/></w:rPr><w:t xml:space="preserve">համապատասխան</w:t></w:r><w:r><w:rPr><w:b w:val="1"/><w:bCs w:val="1"/></w:rPr><w:t xml:space="preserve"> լիազոր մարմին</w:t></w:r><w:r><w:rPr/><w:t xml:space="preserve">՝ Հայաստանի Հանրապետության կառավարության 2002 թվականի հունվարի 14-ի N26 որոշման համաձայն՝ հողային օրենսգրքի 10-րդ հոդվածով սահմանված բնակավայրերի հողերի օգտագործման, կառուցապատման համար նախատեսված այլ հողերի քաղաքաշինական սահմանափակումների և նորմերի սահմանման քաղաքականության մասով լիազոր մարմին:</w:t></w:r></w:p><w:p><w:pPr><w:jc w:val="both"/></w:pPr><w:r><w:rPr/><w:t xml:space="preserve"> 3. Հողի բերրի շերտի վաճառքի հարաբերությունները կարգավորվում են պայմանագրային հիմունքներով:</w:t></w:r></w:p><w:p><w:pPr><w:jc w:val="both"/></w:pPr><w:r><w:rPr/><w:t xml:space="preserve">4. Հողի բերրի շերտի մեկ խոր. մետրի արժեքը որոշվում է հողամասի սեփականատիրոջ և բերրի շերտի գնորդի փոխադարձ համաձայնությամբ, հաշվի առնելով հողի բերրի շերտի որակական ցուցանիշները: Հողի բերրի շերտի որակական ցուցանիշները բնութագրվում են հողերի մոնիթորինգի բնագավառում հավատարմագրված լաբորատորիայի կողմից տրված` հողի որակը հավաստող փաստաթղթում։</w:t></w:r></w:p><w:p><w:pPr><w:jc w:val="both"/></w:pPr><w:r><w:rPr/><w:t xml:space="preserve">5. Պետական սեփականություն հանդիսացող հողամասերի հողի բերրի շերտի վաճառքից ստացված գումարը մուտքագրվում է պետական բյուջե, իսկ համայնքային սեփականության հողամասերի հողի բերրի շերտի վաճառքից ստացված գումարը՝ համայնքային բյուջե։</w:t></w:r></w:p><w:p><w:pPr><w:jc w:val="both"/></w:pPr><w:r><w:rPr/><w:t xml:space="preserve">6.Դիմումատուն դիմում է ներկայացնում հողային պաշարների պետական կառավարման համապատասխան լիազոր մարմնին հողի բերրի շերտի պահանջարկի վերաբերյալ՝ նշելով պահանջվող հողի ծավալը, օգտագործման նպատակը, տեղափոխման վայրը՝ հիմնավորելով դրա անհրաժեշտությունը (ձև 1)։</w:t></w:r></w:p><w:p><w:pPr><w:jc w:val="both"/></w:pPr><w:r><w:rPr/><w:t xml:space="preserve">7.Հողային պաշարների պետական կառավարման համապատասխան լիազոր մարմինը մարզպետարանների, Երևանի քաղաքապետարանի միջոցով տեղեկանում է մարզերում, համայնքներում իրականացվող/իրականացված շինարարական աշխատանքների հետևանքով առաջացած/կուտակված հողի բերրի շերտի առկայության վերաբերյալ։</w:t></w:r></w:p><w:p><w:pPr><w:jc w:val="both"/></w:pPr><w:r><w:rPr/><w:t xml:space="preserve">8.Պետական սեփականություն հանդիսացող հողամասերից շինարարական աշխատանքների հետևանքով առաջացած հողի բերրի շերտը օգտագործվում է հողերի որակի բարելավման և/կամ վաճառքի նպատակով, որի համար թույլտվությունը տալիս է Հայաստանի Հանրապետության հողային պաշարների պետական կառավարման համապատասխան լիազոր մարմինի ղեկավարը, իսկ համայնքային սեփականություն հանդիսացող հողամասերից շինարարական աշխատանքների հետևանքով առաջացած հողի բերրի շերտի վաճառքի դեպքում՝ համայնքի ղեկավարը։</w:t></w:r></w:p><w:p><w:pPr><w:jc w:val="both"/></w:pPr><w:r><w:rPr/><w:t xml:space="preserve">9.Եթե հողամասի սեփականատերը հանդիսանում է պետությունը՝ ապա հողային պաշարների պետական կառավարման համապատասխան լիազոր մարմնի ղեկավարը, եթե՝ համայնքը, ապա համայնքի ղեկավարը 5 աշխատանքային օրվա ընթացքում գրավոր պատասխանում է դիմումատուին` բերրի շերտը վաճառելու համար իր համաձայնության (տրամադրում է թույլտվություն՝ ձև 2, կնքում է առքուվաճառքի պայմանագիր՝ ձև 3) կամ մերժման մասին: Առքուվաճառքի պայմանագրին կցվում է հողերի մոնիթորինգի բնագավառում հավատարմագրված լաբորատորիայի կողմից տրված` հողի որակական հատկությունները հավաստող փաստաթուղթը։</w:t></w:r></w:p><w:p><w:pPr><w:jc w:val="both"/></w:pPr><w:r><w:rPr/><w:t xml:space="preserve">10.Թույլտվությունը տրամադրվում է հաշվի առնելով մարզում, համայնքում կուտակված/հաշվառված կամ հանման ենթակա բերրի շերտի վերաբերյալ առկա տվյալները՝ մակերեսները, ծավալները (ըստ՝ Հայաստանի Հանրապետության մարզպետարաններում` տարեկան տվյալների հաշվառման համապատասխան մատյանում բերրի շերտի հանման, պահպանման, տեղափոխման և օգտագործման մասին հաշվառված ու գրանցված տվյալների)։</w:t></w:r></w:p><w:p><w:pPr><w:jc w:val="both"/></w:pPr><w:r><w:rPr/><w:t xml:space="preserve">11.Բերրի շերտի վաճառքի թույլտվություն չի կարող տրվել այն դեպքում, երբ հողի սեփականատերն`</w:t></w:r></w:p><w:p><w:pPr><w:jc w:val="both"/></w:pPr><w:r><w:rPr/><w:t xml:space="preserve">1) ունի յուրացման ծրագիր.</w:t></w:r></w:p><w:p><w:pPr><w:jc w:val="both"/></w:pPr><w:r><w:rPr/><w:t xml:space="preserve">2)ունի վերականգնման (ռեկուլտիվացիայի) ենթակա խախտված հողեր.</w:t></w:r></w:p><w:p><w:pPr><w:jc w:val="both"/></w:pPr><w:r><w:rPr/><w:t xml:space="preserve">3)ունի աղտոտված հող` վնասատուներով, մարդու, կենդանիների և բույսերի վարակիչ հիվանդությունների հարուցիչներով, մոլախոտերի սերմերով, վտանգավոր քիմիական նյութերով, այդ թվում` թունաքիմիկատներով, բույսերի վնասատուների դեմ պայքարի այլ միջոցներով։ Հողի աղտոտվածության վերաբերյալ տվյալները ներկայացվում են հողերի մոնիթորինգի բնագավառում հավատարմագրված լաբորատորիայի կողմից տրված հողի որակը հավաստող փաստաթղթում։</w:t></w:r></w:p><w:p><w:pPr><w:jc w:val="both"/></w:pPr><w:r><w:rPr/><w:t xml:space="preserve">12. Հողի բերրի շերտի առքուվաճառքի՝ տեղափոխման աշխատանքների ընթացքում վաճառքի թույլտվություն ստացած անձանց կողմից ձեռնարկվում են միջոցներ, որոնք բացառում են դրա որակական հատկանիշների վատթարացումը։</w:t></w:r></w:p><w:p><w:pPr><w:jc w:val="both"/></w:pPr><w:r><w:rPr/><w:t xml:space="preserve">13. Գնորդը պարտավոր է իրականացնել հողի բերրի շերտի նպատակային օգտագործումը, ապահովելով Հայաստանի Հանրապետության կառավարության 2011 թվականի սեպտեմբերի 8-ի N1396-Ն որոշման N1 հավելվածի 5-րդ կետի պահանջները։</w:t></w:r></w:p><w:p><w:pPr><w:jc w:val="both"/></w:pPr><w:r><w:rPr/><w:t xml:space="preserve">14. Հողի բերրի շերտի առքուվաճառքի վերաբերյալ տվյալները մարզպետարանների, Երևանի քաղաքապետարանի կողմից եռամսյակային կտրվածքով՝ մինչև յուրաքանչյուր եռամսյակին հաջորդող ամսվա 20-ը ներկայացվում են Հայաստանի Հանրապետության հողային պաշարների պետական կառավարման համապատասխան լիազոր մարմին:</w:t></w:r></w:p><w:p><w:pPr><w:jc w:val="both"/></w:pPr><w:r><w:rPr/><w:t xml:space="preserve">15. Հողի բերրի շերտի վաճառքի մասին տվյալները, կնքված պայմանագրերը հաշվառվում ու գրանցվում են Հայաստանի Հանրապետության մարզպետարաններում, Երևանի քաղաքապետարանում` Հայաստանի Հանրապետության կառավարության 2011 թվականի սեպտեմբերի 8-ի N1396-Ն որոշման կարգով սահմանված/նախատեսված՝ տարեկան տվյալների հաշվառման համապատասխան մատյանում:</w:t></w:r></w:p><w:p><w:pPr/><w:r><w:rPr/><w:t xml:space="preserve"> </w:t></w:r></w:p><w:p><w:pPr/><w:r><w:rPr/><w:t xml:space="preserve"> 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Ձև1</w:t></w:r></w:p><w:p><w:pPr/><w:r><w:rPr/><w:t xml:space="preserve"> </w:t></w:r></w:p><w:p><w:pPr/><w:r><w:rPr/><w:t xml:space="preserve">————————————————- - ին</w:t></w:r></w:p><w:p><w:pPr/><w:r><w:rPr/><w:t xml:space="preserve">Հողային պաշարների պետական կառավարման համապատասխան լիազոր մարմնի ղեկավարի անուն, ազգանուն</w:t></w:r></w:p><w:p><w:pPr/><w:r><w:rPr/><w:t xml:space="preserve">Գնորդ ——————————————————————————————————————————</w:t></w:r></w:p><w:p><w:pPr/><w:r><w:rPr/><w:t xml:space="preserve">Կազմակերպության անվանումը, ֆիզիկական անձի անունը, ազգանունը, հասցեն, հեռախոսահամարը</w:t></w:r></w:p><w:p><w:pPr/><w:r><w:rPr/><w:t xml:space="preserve"> </w:t></w:r></w:p><w:p><w:pPr><w:jc w:val="center"/></w:pPr><w:r><w:rPr/><w:t xml:space="preserve">Դիմում</w:t></w:r></w:p><w:p><w:pPr/><w:r><w:rPr/><w:t xml:space="preserve"> </w:t></w:r></w:p><w:p><w:pPr/><w:r><w:rPr/><w:t xml:space="preserve">Խնդրում եմ թույլ տալ ձեռք բերել/գնել հողի բերրի շերտ  ———————————————————————————————————————————————————</w:t></w:r></w:p><w:p><w:pPr/><w:r><w:rPr/><w:t xml:space="preserve">Իրականացվող աշխատանքների համար (անհրաժեշտ է նշել աշխատանքների անվանումը)</w:t></w:r></w:p><w:p><w:pPr/><w:r><w:rPr/><w:t xml:space="preserve"> </w:t></w:r></w:p><w:p><w:pPr/><w:r><w:rPr/><w:t xml:space="preserve"> ——————————————————————————————</w:t></w:r></w:p><w:p><w:pPr/><w:r><w:rPr/><w:t xml:space="preserve">Գնման ենթակա հողի բերրի շերտի ծավալը, գնման գումարը</w:t></w:r></w:p><w:p><w:pPr/><w:r><w:rPr/><w:t xml:space="preserve"> </w:t></w:r></w:p><w:p><w:pPr/><w:r><w:rPr/><w:t xml:space="preserve">Տեղափոխելու —————————————————————————————նպատակով</w:t></w:r></w:p><w:p><w:pPr/><w:r><w:rPr/><w:t xml:space="preserve">Մարզը, համայնքը, հողամասի գտնվելու վայրի հասցեն, հողամասի նպատակային նշանակությունը, ծածկագիրը</w:t></w:r></w:p><w:p><w:pPr/><w:r><w:rPr/><w:t xml:space="preserve"> </w:t></w:r></w:p><w:p><w:pPr/><w:r><w:rPr/><w:t xml:space="preserve">—————————————————————————————————————</w:t></w:r></w:p><w:p><w:pPr/><w:r><w:rPr/><w:t xml:space="preserve">Պարտավորվում եմ աշխատանքներն իրականացնել գործող կարգին համապատասխան</w:t></w:r></w:p><w:p><w:pPr/><w:r><w:rPr/><w:t xml:space="preserve"> </w:t></w:r></w:p><w:p><w:pPr/><w:r><w:rPr/><w:t xml:space="preserve">Գնորդ   ————————————————————————</w:t></w:r></w:p><w:p><w:pPr/><w:r><w:rPr/><w:t xml:space="preserve">Ստորագրությունը, անունը, ազգանունը</w:t></w:r></w:p><w:p><w:pPr/><w:r><w:rPr/><w:t xml:space="preserve">—————— 20__թ.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Ձև 2</w:t></w:r></w:p><w:p><w:pPr/><w:r><w:rPr/><w:t xml:space="preserve">Հողի բերրի շերտի վաճառքի թույլտվություն N ——</w:t></w:r></w:p><w:p><w:pPr/><w:r><w:rPr/><w:t xml:space="preserve"> </w:t></w:r></w:p><w:p><w:pPr/><w:r><w:rPr/><w:t xml:space="preserve">Տրված` _____ __________________ 20    թ.</w:t></w:r></w:p><w:p><w:pPr/><w:r><w:rPr/><w:t xml:space="preserve"> </w:t></w:r></w:p><w:p><w:pPr/><w:r><w:rPr/><w:t xml:space="preserve">Վաճառքի կամ իրացման թույլատրված ապրանքի անվանումը, (հողատարածքի գտնվելու հասցեն, գնվող հողի ծավալը՝ խոր.մետր, հանված բերրի շերտի մակերեսը՝ քառ.մ.,)</w:t></w:r></w:p><w:p><w:pPr/><w:r><w:rPr/><w:t xml:space="preserve"> </w:t></w:r></w:p><w:p><w:pPr/><w:r><w:rPr/><w:t xml:space="preserve">——————————————————————————————————————————————</w:t></w:r><w:br/><w:r><w:rPr/><w:t xml:space="preserve"> </w:t></w:r><w:r><w:rPr><w:b w:val="1"/><w:bCs w:val="1"/></w:rPr><w:t xml:space="preserve">Վաճառող՝ </w:t></w:r><w:r><w:rPr/><w:t xml:space="preserve">Ֆիզիկական կամ իրավաբանական անձի լրիվ անվանումը, կազմակերպաիրավական ձևը և գտնվելու վայրը կամ անհատ ձեռնարկատիրոջ անունը, ազգանունը և գտնվելու վայրը, հարկ վճարողի հաշվառման համարը</w:t></w:r></w:p><w:p><w:pPr/><w:r><w:rPr/><w:t xml:space="preserve"> </w:t></w:r></w:p><w:p><w:pPr/><w:r><w:rPr/><w:t xml:space="preserve">——————————————————————————————————————</w:t></w:r></w:p><w:p><w:pPr/><w:r><w:rPr/><w:t xml:space="preserve">———————————————————————————————————-———</w:t></w:r></w:p><w:p><w:pPr/><w:r><w:rPr/><w:t xml:space="preserve"> </w:t></w:r></w:p><w:p><w:pPr/><w:r><w:rPr/><w:t xml:space="preserve"> </w:t></w:r></w:p><w:p><w:pPr/><w:r><w:rPr/><w:t xml:space="preserve">Գործունեության իրականացման վայրը, ուր է տեղափոխվում և ինչ նպատակով</w:t></w:r></w:p><w:p><w:pPr/><w:r><w:rPr/><w:t xml:space="preserve"> </w:t></w:r></w:p><w:p><w:pPr/><w:r><w:rPr/><w:t xml:space="preserve"> </w:t></w:r></w:p><w:p><w:pPr/><w:r><w:rPr/><w:t xml:space="preserve">Թույլտվության գործողության ժամկետը՝ 20__ թ.—— —————-ից մինչև ————թ.</w:t></w:r></w:p><w:p><w:pPr/><w:r><w:rPr/><w:t xml:space="preserve">Հողային պաշարների պետական կառավարման համապատասխան լիազոր մարմնի ղեկավար -----------------                       ------------------------</w:t></w:r></w:p><w:p><w:pPr/><w:r><w:rPr/><w:t xml:space="preserve">(Ստորագրությունը)                                         (Անունը, ազգանունը)</w:t></w:r></w:p><w:p><w:pPr/><w:r><w:rPr/><w:t xml:space="preserve"> </w:t></w:r></w:p><w:p><w:pPr/><w:r><w:rPr/><w:t xml:space="preserve">Համայնքի ղեկավար    -----------------            ------------------------</w:t></w:r></w:p><w:p><w:pPr/><w:r><w:rPr/><w:t xml:space="preserve">(Ստորագրությունը)                                                     (Անունը, ազգանունը)</w:t></w:r></w:p><w:p><w:pPr/><w:r><w:rPr/><w:t xml:space="preserve"> </w:t></w:r></w:p><w:p><w:pPr/><w:r><w:rPr/><w:t xml:space="preserve">Կ.Տ.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Ձև3</w:t></w:r></w:p><w:p><w:pPr><w:jc w:val="center"/></w:pPr><w:r><w:rPr/><w:t xml:space="preserve">Հողի բերրի շերտի առքուվաճառքի պայմանագիր N ——</w:t></w:r></w:p><w:p><w:pPr><w:jc w:val="center"/></w:pPr><w:r><w:rPr><w:b w:val="1"/><w:bCs w:val="1"/></w:rPr><w:t xml:space="preserve"> </w:t></w:r></w:p><w:p><w:pPr/><w:r><w:rPr><w:b w:val="1"/><w:bCs w:val="1"/></w:rPr><w:t xml:space="preserve"> </w:t></w:r></w:p><w:p><w:pPr/><w:r><w:rPr/><w:t xml:space="preserve">____  __________ 20__թվականի</w:t></w:r></w:p><w:p><w:pPr/><w:r><w:rPr/><w:t xml:space="preserve"> </w:t></w:r></w:p><w:p><w:pPr/><w:r><w:rPr/><w:t xml:space="preserve">————————————————————— այսուհետ՝ <<Վաճառող>>,ի դեմս</w:t></w:r></w:p><w:p><w:pPr/><w:r><w:rPr/><w:t xml:space="preserve">Ֆիզիկական կամ իրավաբանական անձի անվանումը, ազգանունը, անունը, հողամասի հասցեն</w:t></w:r></w:p><w:p><w:pPr/><w:r><w:rPr/><w:t xml:space="preserve"> </w:t></w:r></w:p><w:p><w:pPr/><w:r><w:rPr/><w:t xml:space="preserve">—————————————————, որը գործում է ——————— հիման վրա, մի կողմից, և</w:t></w:r></w:p><w:p><w:pPr/><w:r><w:rPr/><w:t xml:space="preserve">Պաշտոնը, ազգանունը, անունը</w:t></w:r></w:p><w:p><w:pPr/><w:r><w:rPr/><w:t xml:space="preserve"> </w:t></w:r></w:p><w:p><w:pPr/><w:r><w:rPr/><w:t xml:space="preserve">————————————————————————————————————,</w:t></w:r></w:p><w:p><w:pPr/><w:r><w:rPr/><w:t xml:space="preserve">Ֆիզիկական կամ իրավաբանական անձի անվանումը, ազգանունը, անունը, հողամասի հասցեն</w:t></w:r></w:p><w:p><w:pPr/><w:r><w:rPr/><w:t xml:space="preserve"> </w:t></w:r></w:p><w:p><w:pPr/><w:r><w:rPr/><w:t xml:space="preserve">այսուհետ՝ <<Գնորդ>>, ի դեմս—————————————, որը գործում է ——————</w:t></w:r></w:p><w:p><w:pPr/><w:r><w:rPr/><w:t xml:space="preserve">պաշտոնը, ազգանունը, անունը</w:t></w:r></w:p><w:p><w:pPr/><w:r><w:rPr/><w:t xml:space="preserve">հիման, վրա, մյուս կողմից, կնքեցին սույն պայմանագիրը հետևյալի մասին։</w:t></w:r></w:p><w:p><w:pPr/><w:r><w:rPr/><w:t xml:space="preserve"> </w:t></w:r></w:p><w:p><w:pPr><w:jc w:val="both"/></w:pPr><w:r><w:rPr/><w:t xml:space="preserve">1.Պայմանագրի առարկան</w:t></w:r></w:p><w:p><w:pPr><w:jc w:val="both"/></w:pPr><w:r><w:rPr/><w:t xml:space="preserve">1.1 Վաճառողը պարտավորվում է Գնորդին վաճառել հողի բերրի շերտ, իսկ գնորդը պարտավորվում է ընդունել և վճարել դրա համար։</w:t></w:r></w:p><w:p><w:pPr><w:jc w:val="both"/></w:pPr><w:r><w:rPr/><w:t xml:space="preserve"> </w:t></w:r></w:p><w:p><w:pPr/><w:r><w:rPr/><w:t xml:space="preserve"> </w:t></w:r></w:p><w:p><w:pPr><w:jc w:val="both"/></w:pPr><w:r><w:rPr/><w:t xml:space="preserve">Գնվող հողի ծավալը (խոր.մետր), հանված բերրի շերտի մակերեսը (քառ.մ.), վաճառքի գումարը՝ ներառյալ ԱԱՀ ՝ հողատարածքի գտնվելու հասցեն, ուր է տեղափոխվում և ինչ նպատակով</w:t></w:r></w:p><w:p><w:pPr/><w:r><w:rPr/><w:t xml:space="preserve">2. Կողմերի իրավունքները և պարտականությունները</w:t></w:r></w:p><w:p><w:pPr/><w:r><w:rPr/><w:t xml:space="preserve">2.1. Վաճառողն իրավունք ունի պահանջել Գնորդից վճարելու ապրանքի համար</w:t></w:r></w:p><w:p><w:pPr/><w:r><w:rPr/><w:t xml:space="preserve">2.2. Վաճառողը պարտավոր է`</w:t></w:r></w:p><w:p><w:pPr/><w:r><w:rPr/><w:t xml:space="preserve">2.2.1. Գնորդին հանձնել սույն պայմանագրի 1.1 կետում նշված ապրանքը` սույն պայմնագրով նախատեսված պայմաններին համապատասխան։</w:t></w:r></w:p><w:p><w:pPr/><w:r><w:rPr/><w:t xml:space="preserve">2.3. Գնորդն իրավունք ունի`</w:t></w:r></w:p><w:p><w:pPr/><w:r><w:rPr/><w:t xml:space="preserve">2.3.1. Եթե Վաճառողը հրաժարվում է հանձնել վաճառված ապրանքը, միակողմանի հրաժարվել սույն պայմանագիրը կատարելուց.</w:t></w:r></w:p><w:p><w:pPr/><w:r><w:rPr/><w:t xml:space="preserve">2.3.2. եթե Վաճառողը հանձնել է սույն պայմանագրով որոշվածից պակաս քանակի ապրանք, պահանջել լրացնելու ապրանքի պակաս հանձնված քանակը կամ հրաժարվել չհանձնված ապրանքի համար վճարելուց, իսկ եթե ապրանքի համար վճարել է, ապա պահանջել վերադարձնելու վճարված գումարը.</w:t></w:r></w:p><w:p><w:pPr/><w:r><w:rPr/><w:t xml:space="preserve">2.4. Գնորդը պարտավոր է`</w:t></w:r></w:p><w:p><w:pPr/><w:r><w:rPr/><w:t xml:space="preserve">2.4.1. ապրանքի համար վճարել սույն պայմանագրի 3-րդ կետով սահմանված կարգով.</w:t></w:r></w:p><w:p><w:pPr/><w:r><w:rPr/><w:t xml:space="preserve">Ապրանքն ընդունելու արդյունքում կողմերը կազմում և ստորագրում են ապրանքի ընդունման - հանձնման ակտ, որում նշվում է ապրանքի անվանումը, քանակը, որակը (կցվում է հողի որակական հատկություները հավաստող փաստաթուղթը), հայտնաբերված թերությունները։</w:t></w:r></w:p><w:p><w:pPr><w:numPr><w:ilvl w:val="0"/><w:numId w:val="5"/></w:numPr></w:pPr><w:r><w:rPr/><w:t xml:space="preserve">Հաշվարկները</w:t></w:r></w:p><w:p><w:pPr/><w:r><w:rPr/><w:t xml:space="preserve">3.1. Պայմանագրում նշված ապրանքի ընդհանուր գումարը, որը Գնորդը պետք է վճարի Վաճառողին, կազմում է </w:t></w:r><w:r><w:rPr><w:u w:val="single"/></w:rPr><w:t xml:space="preserve">_______________________________</w:t></w:r><w:r><w:rPr/><w:t xml:space="preserve"> դրամ։</w:t></w:r></w:p><w:p><w:pPr/><w:r><w:rPr/><w:t xml:space="preserve">3.2. Գնորդը պայմանագրի 3.1. կետում նշված գումարը վճարում է Վաճառողին </w:t></w:r><w:r><w:rPr><w:u w:val="single"/></w:rPr><w:t xml:space="preserve">_______________</w:t></w:r><w:r><w:rPr/><w:t xml:space="preserve">`</w:t></w:r></w:p><w:p><w:pPr/><w:r><w:rPr/><w:t xml:space="preserve"> կանխիկ կամ փոխանցումով</w:t></w:r></w:p><w:p><w:pPr/><w:r><w:rPr/><w:t xml:space="preserve">սույն պայմանագիրն ստորագրելու պահից </w:t></w:r><w:r><w:rPr><w:u w:val="single"/></w:rPr><w:t xml:space="preserve">_________</w:t></w:r><w:r><w:rPr/><w:t xml:space="preserve"> օրվա ընթացքում։</w:t></w:r></w:p><w:p><w:pPr><w:numPr><w:ilvl w:val="0"/><w:numId w:val="6"/></w:numPr></w:pPr><w:r><w:rPr/><w:t xml:space="preserve">3. Սույն պայմանագիրը կնքված է հայերեն լեզվով, երկու օրինակից, որոնք ունեն հավասարազոր իրավաբանական ուժ։ Յուրաքանչյուր կողմին տրվում է մեկական օրինակ։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Վաճառող                                                                                     Գնորդ</w:t></w:r></w:p><w:p><w:pPr/><w:r><w:rPr/><w:t xml:space="preserve"> </w:t></w:r></w:p><w:p><w:pPr/><w:r><w:rPr/><w:t xml:space="preserve">——————————————------————————-------———————————————————</w:t></w:r></w:p><w:p><w:pPr/><w:r><w:rPr/><w:t xml:space="preserve"> Անունը, ազգանունը, ստորագրությունը                                         Անունը, ազգանունը,տորագրությունը</w:t></w:r></w:p><w:p><w:pPr/><w:r><w:rPr/><w:t xml:space="preserve"> </w:t></w:r></w:p><w:p><w:pPr/><w:r><w:rPr/><w:t xml:space="preserve">        ————  20թ.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97D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76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A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B20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666CD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2026-03-31T17:27:29+04:00</dcterms:created>
  <dcterms:modified xsi:type="dcterms:W3CDTF">2026-03-31T17:27:29+04:00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