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կենսաթոշակների մասին» ՀՀ օրենքում լրացումներ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«ՊԵՏԱԿԱՆ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ԿԵՆՍԱԹՈՇԱԿՆԵՐԻ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ԼՐԱՑՈՒՄՆԵՐ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«Պետական կենսաթոշակների մասին» 2010 թվականի դեկտեմբերի 22-ի ՀՕ-243-Ն օրենքի (այսուհետ` Օրենք) 55-րդ հոդվածը լրացնել հետևյալ բովանդակությամբ 13-րդ և 14-րդ մասերով.</w:t>
      </w:r>
    </w:p>
    <w:p>
      <w:pPr>
        <w:jc w:val="both"/>
      </w:pPr>
      <w:r>
        <w:rPr/>
        <w:t xml:space="preserve">«13. Եթե կենսաթոշակը վճարելը դադարեցվել է, և մինչև 2021 թվականի մարտի 31-ը ներկայացվում է կենսաթոշակ վճարելը վերսկսելու դիմում, ապա այդ դիմումի հիման վրա կենսաթոշակը վճարելը օրենքով սահմանված կարգով վերսկսելու դեպքում չվճարված կենսաթոշակի գումարը վճարվում է դիմելու ամսվան նախորդող՝ մինչև 2019 թվականի մարտի 1-ն ընկած այն ժամանակահատվածի համար, որի ընթացքում անձը կենսաթոշակ ստանալու իրավունք է ունեցել (եթե կենսաթոշակառուն, իսկ անչափահաս կամ խնամակալության տակ գտնվող կենսաթոշակառուի դեպքում՝ կենսաթոշակառուն և նրա օրինական ներկայացուցիչը կենսաթոշակ վճարելը վերսկսելու դիմումը ներկայացնելու օրվա դրությամբ գտնվել են Հայաստանի Հանրապետությունում)։</w:t>
      </w:r>
    </w:p>
    <w:p>
      <w:pPr>
        <w:jc w:val="both"/>
      </w:pPr>
      <w:r>
        <w:rPr/>
        <w:t xml:space="preserve">2020 թվականի մարտի 1-ից հետո մահացած կենսաթոշակառուի մահվան պատճառով չվճարված կենսաթոշակի գումարը վճարելու դիմումը մինչև 2021 թվականի մարտի 31-ը ներկայացնելու դեպքում չվճարված կենսաթոշակի գումարը վճարվում է կենսաթոշակառուի մահվան ամսվանից հաշված՝ մինչև 2019 թվականի մարտի 1-ն ընկած այն ժամանակահատվածի համար, որի ընթացքում նա կենսաթոշակ ստանալու իրավունք է ունեցել:</w:t>
      </w:r>
    </w:p>
    <w:p>
      <w:pPr>
        <w:numPr>
          <w:ilvl w:val="0"/>
          <w:numId w:val="2"/>
        </w:numPr>
      </w:pPr>
      <w:r>
        <w:rPr/>
        <w:t xml:space="preserve">Եթե կենսաթոշակ նշանակելու դիմումը ներկայացվել է մինչև 2021 թվականի մարտի 31-ը, ապա կենսաթոշակ նշանակվում է`</w:t>
      </w:r>
    </w:p>
    <w:p>
      <w:pPr/>
      <w:r>
        <w:rPr/>
        <w:t xml:space="preserve">1) կենսաթոշակի իրավունք ձեռք բերելու (այդ թվում՝ կենսաթոշակի իրավունք տվող տարիքը լրանալու) օրվանից, եթե կենսաթոշակ նշանակելու դիմումը ներկայացվել է այդ օրվանից հետո՝ տասներկու ամսվա ընթացքում. </w:t>
      </w:r>
    </w:p>
    <w:p>
      <w:pPr/>
      <w:r>
        <w:rPr/>
        <w:t xml:space="preserve">2) բժշկասոցիալական փորձաքննություն իրականացնող իրավասու պետական մարմնի կողմից հաշմանդամ ճանաչվելու օրվանից, եթե կենսաթոշակ նշանակելու դիմումը ներկայացվել է այդ օրվանից հետո` տասներկու ամսվա ընթացքում.</w:t>
      </w:r>
    </w:p>
    <w:p>
      <w:pPr>
        <w:jc w:val="both"/>
      </w:pPr>
      <w:r>
        <w:rPr/>
        <w:t xml:space="preserve">3) կերակրողի մահվան (սույն օրենքով սահմանված դեպքում` անհայտ կորելու) օրվանից (բայց ոչ շուտ, քան կերակրողին կորցնելու դեպքում կենսաթոշակի իրավունք ձեռք բերելու օրվանից), եթե կենսաթոշակ նշանակելու դիմումը ներկայացվել է կերակրողի մահվան (սույն օրենքով սահմանված դեպքում` անհայտ կորելու) օրվանից հետո` տասներկու ամսվա ընթացքում.</w:t>
      </w:r>
    </w:p>
    <w:p>
      <w:pPr>
        <w:jc w:val="both"/>
      </w:pPr>
      <w:r>
        <w:rPr/>
        <w:t xml:space="preserve">4) զինծառայությունից արձակվելու օրվանից, եթե սահմանված կարգով զինվորական ծառայությունից արձակված զինծառայողը դիմել է այդ օրվանից հետո` տասներկու ամսվա ընքացքում.</w:t>
      </w:r>
    </w:p>
    <w:p>
      <w:pPr>
        <w:jc w:val="both"/>
      </w:pPr>
      <w:r>
        <w:rPr/>
        <w:t xml:space="preserve">5) կենսաթոշակ ստանալու իրավունքը դադարելու օրվանից, եթե անձը կենսաթոշակ ստանալու իրավունքը դադարելու օրվա դրությամբ ունի այլ տեսակի կենսաթոշակի իրավունք և այդ տեսակի կենսաթոշակ նշանակելու դիմումը ներկայացրել է կենսաթոշակ ստանալու իր իրավունքը դադարելու օրվանից հետո՝ տասներկու ամսվա ընթացքում:»։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oրենքն ուժի մեջ է մտնում պաշտոնական հրապարակմանը հաջորդող օրվանից:</w:t>
      </w:r>
    </w:p>
    <w:p>
      <w:pPr>
        <w:jc w:val="both"/>
      </w:pPr>
      <w:r>
        <w:rPr/>
        <w:t xml:space="preserve">Եթե 2020 թվականի մարտի 1-ից հետո՝ մինչև սույն օրենքն ուժի մեջ մտնելը ներկայացված՝ սույն օրենքի 1-ին հոդվածում նշված դիմումի հիման վրա չվճարված կենսաթոշակի գումարը հաշվարկվել և վճարվել է սույն օրենքի 1-ին հոդվածով սահմանված կարգից տարբեր կարգով, ապա մինչև 2021 թվականի մարտի 31-ը ներկայացված դիմումի հիման վրա այդ գումարը վերահաշվարկվում է սույն օրենքի 1-ին հոդվածով սահմանված կարգով և վճարվում է վերահաշվարկված և փաստացի վճարված գումարների տարբերության չափով։ Այս դեպքում կենսաթոշակի վճարման ենթակա գումարը վճարվում է վերահաշվարկ կատարելու ամսվան հաջորդող ամսվա կենսաթոշակի (մահվան պատճառով չվճարված կենսաթոշակի) վճարման համար սահմանված կարգով (եղանակով)։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4322B6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2026-04-01T12:50:19+04:00</dcterms:created>
  <dcterms:modified xsi:type="dcterms:W3CDTF">2026-04-01T12:50:19+04:00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