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 թվականի դեկտեմբերի 27-ի թիվ 1665-ն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          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                                                    N __________-Ն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 ԴԵԿՏԵՄԲԵՐԻ 27-Ի N 1665-Ն ՈՐՈՇՄԱՆ ՄԵՋ ՓՈՓՈԽՈՒԹՅՈՒՆՆԵՐ ԿԱՏԱՐԵԼՈՒ ՄԱՍԻՆ</w:t>
      </w:r>
    </w:p>
    <w:p>
      <w:pPr>
        <w:jc w:val="both"/>
      </w:pPr>
      <w:r>
        <w:rPr/>
        <w:t xml:space="preserve">«Ոստիկանության մասին» օրենքի 40.1-ին հոդվածի 1-ին մասի և «Նորմատիվ իրավական ակտերի մասին» օրենքի 33-րդ և 34-րդ հոդվածների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«Իրավաբանական անձանց, իրավաբանական անձանց առանձնացված ստորաբաժանումների, հիմնարկների և անհատ ձեռնարկատերերի վերաբերյալ տվյալների փոփոխության դեպքում պետական միասնական գրանցամատյանում գրառված համապատասխան տեղեկությունների՝ ինքնաշխատ կերպով փոփոխման կարգը, ինքնաշխատ կերպով փոփոխման ենթակա տվյալների և այդ տվյալների բազաների ցանկերը հաստատելու մասին» N1665-Ն որոշման մեջ (այսուհետ՝ որոշում) կատարել հետևյալ փոփոխությունները`</w:t>
      </w:r>
    </w:p>
    <w:p>
      <w:pPr>
        <w:jc w:val="both"/>
      </w:pPr>
      <w:r>
        <w:rPr/>
        <w:t xml:space="preserve">1) ուժը կորցրած ճանաչել որոշման 2-րդ կետը,</w:t>
      </w:r>
    </w:p>
    <w:p>
      <w:pPr>
        <w:jc w:val="both"/>
      </w:pPr>
      <w:r>
        <w:rPr/>
        <w:t xml:space="preserve">2) որոշման 1-ին հավելվածի 2-րդ կետից հանել «Հայաստանի Հանրապետության կառավարությանն առընթեր»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                   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«____»_____2020թ.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8A9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EC3B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2026-04-02T20:09:18+04:00</dcterms:created>
  <dcterms:modified xsi:type="dcterms:W3CDTF">2026-04-02T20:09:18+04:00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