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նոյեմբերի 12-ի 1315-Ն  որոշման մեջ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 ___________ 2020 թվականի N ______-Ն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201</w:t>
      </w:r>
      <w:r>
        <w:rPr>
          <w:b w:val="1"/>
          <w:bCs w:val="1"/>
        </w:rPr>
        <w:t xml:space="preserve">5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ՆՈՅԵՄԲԵՐԻ</w:t>
      </w:r>
      <w:r>
        <w:rPr/>
        <w:t xml:space="preserve"> </w:t>
      </w:r>
      <w:r>
        <w:rPr>
          <w:b w:val="1"/>
          <w:bCs w:val="1"/>
        </w:rPr>
        <w:t xml:space="preserve">12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</w:t>
      </w:r>
      <w:r>
        <w:rPr>
          <w:b w:val="1"/>
          <w:bCs w:val="1"/>
        </w:rPr>
        <w:t xml:space="preserve">1315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</w:p>
    <w:p>
      <w:pPr>
        <w:jc w:val="center"/>
      </w:pP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</w:p>
    <w:p>
      <w:pPr>
        <w:jc w:val="center"/>
      </w:pP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Նորմատիվ իրավական ակտերի մասին Հայաստանի Հանրապետության օրենքի 33-րդ հոդվածով և 34-րդ հոդվածի 1-ին մասով՝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նոյեմբերի 12-ի «Կ</w:t>
      </w:r>
      <w:r>
        <w:rPr>
          <w:b w:val="1"/>
          <w:bCs w:val="1"/>
        </w:rPr>
        <w:t xml:space="preserve">ենդանիների համարակալմանը ներկայացվող պահանջները սահմանելու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կառավարության 2004 թվականի հունվարի 29-իN</w:t>
      </w:r>
      <w:r>
        <w:rPr/>
        <w:t xml:space="preserve"> </w:t>
      </w:r>
      <w:r>
        <w:rPr>
          <w:b w:val="1"/>
          <w:bCs w:val="1"/>
        </w:rPr>
        <w:t xml:space="preserve">59-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 որոշումն ուժը կորցրած ճանաչելու մասին</w:t>
      </w:r>
      <w:r>
        <w:rPr/>
        <w:t xml:space="preserve">» N 1315-Նորոշման (այսուհետ՝ Որոշում) հավելվածի մեջ կատարել հետևյալ լրացումները և փոփոխությունները.</w:t>
      </w:r>
    </w:p>
    <w:p>
      <w:pPr>
        <w:numPr>
          <w:ilvl w:val="0"/>
          <w:numId w:val="3"/>
        </w:numPr>
      </w:pPr>
      <w:r>
        <w:rPr/>
        <w:t xml:space="preserve">Որոշման հավելվածի 5-րդ կետի 1-ին ենթակետը շարադրել հետևյալ բովանդակությամբ․ «1) ականջապիտակները, որոնք պետք է պատրաստված լինեն ջերմակայուն պոլիմերային նյութից. «իգական» կցամասի երկարությունը՝ 65±2 մմ մինչև 75±2 մմ, լայնությունը՝ 50±2 մմ մինչև 60±2 մմ, իսկ «արական» կցամասի երկարությունը՝ 55±2 մմ մինչև 65±2 մմ, լայնությունը՝ 50±2 մմ մինչև 60±2 մմ, երկկողմանի ընթեռնելի նույնանման նիշերով պիտակներն ամրացվում են կենդանու ձախ և աջ ականջներին՝ նախատեսված հատուկ դակիչով.»,</w:t>
      </w:r>
    </w:p>
    <w:p>
      <w:pPr>
        <w:numPr>
          <w:ilvl w:val="0"/>
          <w:numId w:val="3"/>
        </w:numPr>
      </w:pPr>
      <w:r>
        <w:rPr/>
        <w:t xml:space="preserve">Որոշման հավելվածի 5-րդ կետի 2-րդ ենթակետը շարադրել հետևյալ բովանդակությամբ․ «2) անձնագիրը՝ խոշոր եղջերավոր կենդանիների համար, որը հատկացվում է անասնապահությամբ զբաղվող ֆիզիկական կամ իրավաբանական անձանց՝ ականջապիտակ ունեցող յուրաքանչյուր կենդանու համար։ Կենդանու անձնագրում  ներառվում են կենդանու հաշվառման համարը, ծննդյան տարեթիվը, սեռը, ցեղը, տեղաշարժի մասին տվյալներ, անասնաբուժական միջոցառումների անվանումները և դրանց իրականացման ժամկետները, սպանդի վերաբերյալ տեղեկատվություն՝ ամիս, ամսաթիվ, տարեթիվ։ Անձնագիրը լրացնելուց հետո այն տրվում է անասնապահությամբ զբաղվող ֆիզիկական կամ իրավաբանական անձանց կամ նրանց կողմից լիազորված անձին.»,</w:t>
      </w:r>
    </w:p>
    <w:p>
      <w:pPr>
        <w:numPr>
          <w:ilvl w:val="0"/>
          <w:numId w:val="3"/>
        </w:numPr>
      </w:pPr>
      <w:r>
        <w:rPr/>
        <w:t xml:space="preserve">Որոշման հավելվածի 6-րդ կետի 1-ին ենթակետում «երկարությամբ,» բառը փոխարինել «երկարությամբ և» բառով,</w:t>
      </w:r>
    </w:p>
    <w:p>
      <w:pPr>
        <w:numPr>
          <w:ilvl w:val="0"/>
          <w:numId w:val="3"/>
        </w:numPr>
      </w:pPr>
      <w:r>
        <w:rPr/>
        <w:t xml:space="preserve">Որոշման հավելվածի 6-րդ կետի 2-րդ ենթակետը շարադրել հետևյալ բովանդակությամբ․ «2) անձնագիրը՝ մանր եղջերավոր կենդանիների համար, որը հատկացվում է անասնապահությամբ զբաղվող ֆիզիկական կամ իրավաբանական անձանց՝ ականջապիտակ ունեցող յուրաքանչյուր կենդանու համար։ Կենդանու անձնագրում ներառվում են կենդանու հաշվառման համարը, ծննդյան տարեթիվը, սեռը, ցեղը, տեղաշարժի մասին տվյալներ, անասնաբուժական միջոցառումների անվանումները և դրանց իրականացման ժամկետները, սպանդի վերաբերյալ տեղեկատվություն՝ ամիս, ամսաթիվ, տարեթիվ։ Անձնագիրը լրացնելուց հետո այն տրվում է անասնապահությամբ զբաղվող ֆիզիկական կամ իրավաբանական անձանց կամ նրանց կողմից լիազորված անձին.»,</w:t>
      </w:r>
    </w:p>
    <w:p>
      <w:pPr>
        <w:numPr>
          <w:ilvl w:val="0"/>
          <w:numId w:val="3"/>
        </w:numPr>
      </w:pPr>
      <w:r>
        <w:rPr/>
        <w:t xml:space="preserve">Որոշման հավելվածի 11-րդ, 12-րդ, 13-րդ և 15-րդ կետերում «ֆիզիկական «և»» բառերը փոխարինել «ֆիզիկական կամ» բառերով։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B1E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E2C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A81E1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2026-04-03T06:09:30+04:00</dcterms:created>
  <dcterms:modified xsi:type="dcterms:W3CDTF">2026-04-03T06:09:30+04:00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