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«Հարկային ծառայության պաշտոնի նշանակվելու համար անհրաժեշտ մասնագիտությունների ցանկը հաստատելու մասին» Հայաստանի Հանրապետության փոխվարչապետի որոշման նախագիծը</w:t>
      </w:r>
      <w:bookmarkEnd w:id="0"/>
    </w:p>
    <w:tbl>
      <w:tblGrid>
        <w:gridCol w:w="0" w:type="dxa"/>
      </w:tblGrid>
      <w:tblPr>
        <w:tblW w:w="0" w:type="dxa"/>
        <w:tblLayout w:type="autofit"/>
      </w:tblPr>
      <w:tr>
        <w:trPr/>
        <w:tc>
          <w:tcPr>
            <w:tcW w:w="0" w:type="dxa"/>
            <w:noWrap/>
          </w:tcPr>
          <w:tbl>
            <w:tblGrid>
              <w:gridCol w:w="1104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1104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</w:tr>
    </w:tbl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</w:p>
    <w:p>
      <w:pPr>
        <w:jc w:val="center"/>
      </w:pPr>
      <w:r>
        <w:rPr>
          <w:b w:val="1"/>
          <w:bCs w:val="1"/>
        </w:rPr>
        <w:t xml:space="preserve">ՓՈԽՎԱՐՉԱՊԵՏ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____ մայիսի 2020 թվականի N _________-Ն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ՀԱՐԿԱՅԻՆ ԾԱՌԱՅՈՒԹՅԱՆ ՊԱՇՏՈՆԻ ՆՇԱՆԱԿՎԵԼՈՒ ՀԱՄԱՐ ԱՆՀՐԱԺԵՇՏ ՄԱՍՆԱԳԻՏՈՒԹՅՈՒՆՆԵՐԻ ՑԱՆԿԸ ՀԱՍՏԱՏԵԼՈՒ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Հիմք ընդունելով «Հարկային ծառայության մասին» օրենքի 12-րդ հոդվածի 2-րդ մասը՝</w:t>
      </w:r>
    </w:p>
    <w:p>
      <w:pPr>
        <w:numPr>
          <w:ilvl w:val="0"/>
          <w:numId w:val="2"/>
        </w:numPr>
      </w:pPr>
      <w:r>
        <w:rPr/>
        <w:t xml:space="preserve">Հաստատել հարկային ծառայության պաշտոնի նշանակվելու համար անհրաժեշտ մասնագիտությունների ցանկը՝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 հաջորդող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4245" w:type="dxa"/>
        <w:gridCol w:w="2970" w:type="dxa"/>
        <w:gridCol w:w="2415" w:type="dxa"/>
      </w:tblGrid>
      <w:tblPr>
        <w:tblW w:w="0" w:type="auto"/>
        <w:tblLayout w:type="autofit"/>
      </w:tblPr>
      <w:tr>
        <w:trPr/>
        <w:tc>
          <w:tcPr>
            <w:tcW w:w="4245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 Հանրապետության</w:t>
            </w:r>
          </w:p>
          <w:p>
            <w:pPr/>
            <w:r>
              <w:rPr>
                <w:b w:val="1"/>
                <w:bCs w:val="1"/>
              </w:rPr>
              <w:t xml:space="preserve">փոխվարչապետ</w:t>
            </w:r>
          </w:p>
        </w:tc>
        <w:tc>
          <w:tcPr>
            <w:tcW w:w="29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2415" w:type="dxa"/>
            <w:noWrap/>
          </w:tcPr>
          <w:p>
            <w:pPr/>
            <w:r>
              <w:rPr>
                <w:b w:val="1"/>
                <w:bCs w:val="1"/>
              </w:rPr>
              <w:t xml:space="preserve">Տ.Ավինյան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br/>
      <w:r>
        <w:rPr>
          <w:b w:val="1"/>
          <w:bCs w:val="1"/>
        </w:rPr>
        <w:t xml:space="preserve"> </w:t>
      </w:r>
    </w:p>
    <w:p>
      <w:pPr>
        <w:jc w:val="end"/>
      </w:pPr>
      <w:r>
        <w:rPr>
          <w:b w:val="1"/>
          <w:bCs w:val="1"/>
        </w:rPr>
        <w:t xml:space="preserve">Հավելված</w:t>
      </w:r>
    </w:p>
    <w:p>
      <w:pPr>
        <w:jc w:val="end"/>
      </w:pPr>
      <w:r>
        <w:rPr>
          <w:b w:val="1"/>
          <w:bCs w:val="1"/>
        </w:rPr>
        <w:t xml:space="preserve">ՀՀ փոխվարչապետի 2020 թվականի</w:t>
      </w:r>
    </w:p>
    <w:p>
      <w:pPr>
        <w:jc w:val="end"/>
      </w:pPr>
      <w:r>
        <w:rPr>
          <w:b w:val="1"/>
          <w:bCs w:val="1"/>
        </w:rPr>
        <w:t xml:space="preserve">մայիսի____-ի N ____-Ն որոշման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ՑԱՆԿԸ</w:t>
      </w: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ՀԱՐԿԱՅԻՆ ԾԱՌԱՅՈՒԹՅԱՆ ՊԱՇՏՈՆԻ ՆՇԱՆԱԿՎԵԼՈՒ ՀԱՄԱՐ ԱՆՀՐԱԺԵՇՏ ՄԱՍՆԱԳԻՏՈՒԹՅՈՒՆՆԵՐԻ 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Տնտեսագիտություն և հարակից մասնագիտություններ</w:t>
      </w:r>
    </w:p>
    <w:p>
      <w:pPr>
        <w:numPr>
          <w:ilvl w:val="0"/>
          <w:numId w:val="3"/>
        </w:numPr>
      </w:pPr>
      <w:r>
        <w:rPr/>
        <w:t xml:space="preserve">Կառավարում և հարակից մասնագիտություններ</w:t>
      </w:r>
    </w:p>
    <w:p>
      <w:pPr>
        <w:numPr>
          <w:ilvl w:val="0"/>
          <w:numId w:val="3"/>
        </w:numPr>
      </w:pPr>
      <w:r>
        <w:rPr/>
        <w:t xml:space="preserve">Իրավագիտություն</w:t>
      </w:r>
    </w:p>
    <w:p>
      <w:pPr>
        <w:numPr>
          <w:ilvl w:val="0"/>
          <w:numId w:val="3"/>
        </w:numPr>
      </w:pPr>
      <w:r>
        <w:rPr/>
        <w:t xml:space="preserve">Ինֆորմատիկա և հաշվողական տեխնիկա</w:t>
      </w:r>
    </w:p>
    <w:p>
      <w:pPr>
        <w:numPr>
          <w:ilvl w:val="0"/>
          <w:numId w:val="3"/>
        </w:numPr>
      </w:pPr>
      <w:r>
        <w:rPr/>
        <w:t xml:space="preserve">Ֆինանսական մաթեմատիկա</w:t>
      </w:r>
    </w:p>
    <w:p>
      <w:pPr>
        <w:numPr>
          <w:ilvl w:val="0"/>
          <w:numId w:val="3"/>
        </w:numPr>
      </w:pPr>
      <w:r>
        <w:rPr/>
        <w:t xml:space="preserve">Մաթեմատիկա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tbl>
      <w:tblGrid>
        <w:gridCol w:w="4245" w:type="dxa"/>
        <w:gridCol w:w="2970" w:type="dxa"/>
        <w:gridCol w:w="2415" w:type="dxa"/>
      </w:tblGrid>
      <w:tblPr>
        <w:tblW w:w="0" w:type="auto"/>
        <w:tblLayout w:type="autofit"/>
      </w:tblPr>
      <w:tr>
        <w:trPr/>
        <w:tc>
          <w:tcPr>
            <w:tcW w:w="4245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 Հանրապետության</w:t>
            </w:r>
          </w:p>
          <w:p>
            <w:pPr/>
            <w:r>
              <w:rPr>
                <w:b w:val="1"/>
                <w:bCs w:val="1"/>
              </w:rPr>
              <w:t xml:space="preserve">փոխվարչապետ</w:t>
            </w:r>
          </w:p>
        </w:tc>
        <w:tc>
          <w:tcPr>
            <w:tcW w:w="29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2415" w:type="dxa"/>
            <w:noWrap/>
          </w:tcPr>
          <w:p>
            <w:pPr/>
            <w:r>
              <w:rPr>
                <w:b w:val="1"/>
                <w:bCs w:val="1"/>
              </w:rPr>
              <w:t xml:space="preserve">Տ.Ավինյան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472F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51E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2026-04-06T11:36:09+04:00</dcterms:created>
  <dcterms:modified xsi:type="dcterms:W3CDTF">2026-04-06T11:36:09+04:00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