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Ստանդարտների մշակման ծառայությունների 2017 թվականի ծրագիրը, ստանդարտացման 2017 թվականի աշխատանքների ցանկը և ծախսերի նախահաշիվը հաստատելու մասին հրամանի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ՀՐԱՄԱՆ</w:t>
      </w:r>
    </w:p>
    <w:p>
      <w:pPr>
        <w:jc w:val="center"/>
      </w:pPr>
      <w:r>
        <w:rPr>
          <w:b w:val="1"/>
          <w:bCs w:val="1"/>
        </w:rPr>
        <w:t xml:space="preserve">N -  Ն</w:t>
      </w:r>
    </w:p>
    <w:p>
      <w:pPr>
        <w:jc w:val="center"/>
      </w:pPr>
      <w:r>
        <w:rPr>
          <w:b w:val="1"/>
          <w:bCs w:val="1"/>
        </w:rPr>
        <w:t xml:space="preserve">Ստանդարտների մշակման ծառայությունների 2017 թվականի ծրագիրը, ստանդարտացման 2017 թվականի աշխատանքների ցանկը և ծախսերի նախահաշիվը հաստատելու մասին</w:t>
      </w:r>
    </w:p>
    <w:p>
      <w:pPr/>
      <w:r>
        <w:rPr/>
        <w:t xml:space="preserve">Հիմք ընդունելով «Հայաստանի Հանրապետության 2017 թվականի պետական բյուջեի մասին» Հայաստանի Հանրապետության օրենքի 7-րդ հոդվածը, Հայաստանի Հանրապետության կառավարության 2016 թվականի դեկտեմբերի 29-ի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բյուջեի</w:t>
      </w:r>
      <w:r>
        <w:rPr/>
        <w:t xml:space="preserve"> </w:t>
      </w:r>
      <w:r>
        <w:rPr>
          <w:b w:val="1"/>
          <w:bCs w:val="1"/>
        </w:rPr>
        <w:t xml:space="preserve">կատարումն</w:t>
      </w:r>
      <w:r>
        <w:rPr/>
        <w:t xml:space="preserve"> </w:t>
      </w:r>
      <w:r>
        <w:rPr>
          <w:b w:val="1"/>
          <w:bCs w:val="1"/>
        </w:rPr>
        <w:t xml:space="preserve">ապահովող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թիվ 1313-Ն որոշման 13-րդ կետի 2-րդ ենթակետը`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ՀՐԱՄԱՅՈՒՄ ԵՄ`</w:t>
      </w:r>
    </w:p>
    <w:p>
      <w:pPr>
        <w:numPr>
          <w:ilvl w:val="0"/>
          <w:numId w:val="2"/>
        </w:numPr>
      </w:pPr>
      <w:r>
        <w:rPr/>
        <w:t xml:space="preserve">Հաստատել`</w:t>
      </w:r>
    </w:p>
    <w:p>
      <w:pPr>
        <w:jc w:val="both"/>
      </w:pPr>
      <w:r>
        <w:rPr/>
        <w:t xml:space="preserve">1) Ստանդարտների մշակման ծառայությունների 2017 թվականի ծրագիրը` համաձայն N 1 Հավելվածի:</w:t>
      </w:r>
    </w:p>
    <w:p>
      <w:pPr>
        <w:jc w:val="both"/>
      </w:pPr>
      <w:r>
        <w:rPr/>
        <w:t xml:space="preserve">2) Ստանդարտացման 2017 թվականի աշխատանքների ցանկը` համաձայն N 2 Հավելվածի:</w:t>
      </w:r>
    </w:p>
    <w:p>
      <w:pPr>
        <w:jc w:val="both"/>
      </w:pPr>
      <w:r>
        <w:rPr/>
        <w:t xml:space="preserve">3) Ծախսերի նախահաշիվը` համաձայն N 3 Հավելվածի:</w:t>
      </w:r>
    </w:p>
    <w:p>
      <w:pPr>
        <w:jc w:val="both"/>
      </w:pPr>
      <w:r>
        <w:rPr/>
        <w:t xml:space="preserve">2.Սույն հրամանի կատարման հսկողությունը վերապահել Հայաստանի Հանրապետության տնտեսական զարգացման և ներդրումների նախարարի տեղակալ Է. Տարասյանին: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ՍՈՒՐԵՆ ԿԱՐԱՅԱՆ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Հավելված № 1</w:t>
      </w:r>
    </w:p>
    <w:p>
      <w:pPr>
        <w:jc w:val="end"/>
      </w:pPr>
      <w:r>
        <w:rPr/>
        <w:t xml:space="preserve">ՀՀ տնտեսական զարգացման և</w:t>
      </w:r>
    </w:p>
    <w:p>
      <w:pPr>
        <w:jc w:val="end"/>
      </w:pPr>
      <w:r>
        <w:rPr/>
        <w:t xml:space="preserve"> ներդրումների նախարարի</w:t>
      </w:r>
    </w:p>
    <w:p>
      <w:pPr>
        <w:jc w:val="end"/>
      </w:pPr>
      <w:r>
        <w:rPr/>
        <w:t xml:space="preserve">____ ___________ 2017թ.</w:t>
      </w:r>
    </w:p>
    <w:p>
      <w:pPr>
        <w:jc w:val="end"/>
      </w:pPr>
      <w:r>
        <w:rPr/>
        <w:t xml:space="preserve">№       -Ն հրաման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2017 ԹՎԱԿԱՆԻ ԾՐԱԳԻՐ</w:t>
      </w:r>
    </w:p>
    <w:p>
      <w:pPr>
        <w:jc w:val="center"/>
      </w:pPr>
      <w:r>
        <w:rPr>
          <w:b w:val="1"/>
          <w:bCs w:val="1"/>
        </w:rPr>
        <w:t xml:space="preserve">ՍՏԱՆԴԱՐՏՆԵՐԻ ՄՇԱԿՄԱՆ ԾԱՌԱՅՈՒԹՅՈՒՆՆԵՐԻ</w:t>
      </w:r>
    </w:p>
    <w:p>
      <w:pPr>
        <w:jc w:val="center"/>
      </w:pPr>
      <w:r>
        <w:rPr>
          <w:b w:val="1"/>
          <w:bCs w:val="1"/>
        </w:rPr>
        <w:t xml:space="preserve">ՆԱԽԱԲԱՆ</w:t>
      </w:r>
    </w:p>
    <w:p>
      <w:pPr>
        <w:jc w:val="both"/>
      </w:pPr>
      <w:r>
        <w:rPr/>
        <w:t xml:space="preserve">Հայաստանի Հանրապետության տնտեսության զարգացման և միջազգային ու ԵՏՄ-ի շուկաների հետ ինտեգրման գործընթացում կարևոր է միասնական ներդաշնակ ստանդարտների առկայությունը: Միասնական ներդաշնակ ստանդարտները ոչ միայն խթանում են միջազգային առևտուրը, այլև նպաստում են համաշխարհային լավագույն փորձի ու գիտելիքի տարածմանը, տնտեսության տարբեր ճյուղերում նորագույն տեխնոլոգիաների ներդրմանը, էներգախնայողությանը, շրջակա միջավայրի պահպանու­թյանը, գործարարության զարգացմանը, մարդկանց կյանքի ու առողջության անվտանգության ապահովմանը և այլն:</w:t>
      </w:r>
    </w:p>
    <w:p>
      <w:pPr>
        <w:jc w:val="both"/>
      </w:pPr>
      <w:r>
        <w:rPr/>
        <w:t xml:space="preserve">Հայաստանի ազգային ստանդարտների «Ստանդարտների մշակման ծառայու­թյունների 2017 թվականի ծրագիրը» (այսուհետ` ծրագիր) նախատեսում է մշակել միջազգային և տարածաշրջանային ստանդարտներին ներդաշնակ այնպիսի ազգային ստանդարտներ, որոնք կնպաստեն Հայաստանի Հանրապետության տնտեսության տեխնո­լոգիական բազայի արդիականացմանը և նորարարական ենթակառուցվածքի զարգաց­մանը, ինչպես նաև առևտրում տեխնիկական խոչընդոտների վերացմանն ու արտա­հան­ման ծավալների խթանմանը միջազգային շուկաներում և Եվրասիական տնտեսական միության անդամ երկրներում:</w:t>
      </w:r>
    </w:p>
    <w:p>
      <w:pPr>
        <w:jc w:val="both"/>
      </w:pPr>
      <w:r>
        <w:rPr/>
        <w:t xml:space="preserve">Ծրագրի նախագծի մշակման համար հիմք են ծառայել միջազգային և տարածաշրջանային ստանդարտների հետ ազգային ստանդարտների ներդաշնակեցման վերաբերյալ միջազգային և Հայաստանի Հանրապետության մի շարք իրավական ակտերի և Առևտրի համաշխարհային կազմա­կեր­պության Առևտրում տեխնիկական խոչընդոտների վերացման համաձայնագրի պահանջները:</w:t>
      </w:r>
    </w:p>
    <w:p>
      <w:pPr>
        <w:jc w:val="center"/>
      </w:pPr>
      <w:r>
        <w:rPr/>
        <w:t xml:space="preserve"> 1.</w:t>
      </w:r>
      <w:r>
        <w:rPr>
          <w:b w:val="1"/>
          <w:bCs w:val="1"/>
        </w:rPr>
        <w:t xml:space="preserve">ԾՐԱԳՐԻ ՄՇԱԿՄԱՆ ՀԻՄՔԵՐԸ</w:t>
      </w:r>
    </w:p>
    <w:p>
      <w:pPr>
        <w:jc w:val="both"/>
      </w:pPr>
      <w:r>
        <w:rPr/>
        <w:t xml:space="preserve">        1.</w:t>
      </w:r>
      <w:r>
        <w:rPr>
          <w:b w:val="1"/>
          <w:bCs w:val="1"/>
        </w:rPr>
        <w:t xml:space="preserve">  Ծրագրի մշակման համար հիմք են ծառայել`</w:t>
      </w:r>
    </w:p>
    <w:p>
      <w:pPr>
        <w:jc w:val="both"/>
      </w:pPr>
      <w:r>
        <w:rPr/>
        <w:t xml:space="preserve">          1) «Ստանդարտացման մասին» Հայաստանի Հանրապետության 2012 թվականի փետրվարի 8-ի ՀՕ-21-Ն օրենքը.</w:t>
      </w:r>
    </w:p>
    <w:p>
      <w:pPr>
        <w:jc w:val="both"/>
      </w:pPr>
      <w:r>
        <w:rPr/>
        <w:t xml:space="preserve">          2) «Տեխնիկական կանոնակարգման մասին» Հայաստանի Հանրապետության 2012 թվականի փետրվարի 8-ի ՀՕ-19-Ն օրենքը.</w:t>
      </w:r>
    </w:p>
    <w:p>
      <w:pPr>
        <w:jc w:val="both"/>
      </w:pPr>
      <w:r>
        <w:rPr/>
        <w:t xml:space="preserve">          3) «Հավատարմագրման մասին»  Հայաստանի Հանրապետության 2012 թվականի փետրվարի 8-ի ՀՕ-20-Ն օրենքը.</w:t>
      </w:r>
    </w:p>
    <w:p>
      <w:pPr>
        <w:jc w:val="both"/>
      </w:pPr>
      <w:r>
        <w:rPr/>
        <w:t xml:space="preserve">      4) Առևտրի համաշխարհային կազմակերպության 2002 թվականի դեկտեմբերի 10-ի «Առևտրի տեխնիկական խոչընդոտների համաձայնագրի» պահանջները՝ միջազգային և եվրոպական ստանդարտների հետ ազգային ստանդարտների ներդաշնակեցման վերաբերյալ.</w:t>
      </w:r>
    </w:p>
    <w:p>
      <w:pPr>
        <w:jc w:val="both"/>
      </w:pPr>
      <w:r>
        <w:rPr/>
        <w:t xml:space="preserve">         5) Հայաստանի Հանրապետության նախագահի 2009 թվականի հունիսի 26-ի «Հայաստանի Հանրապետության տեղեկատվական անվտանգության հայեցակարգը հաստատելու մասին» N ՆԿ-97-Ն կարգադրությունը</w:t>
      </w:r>
    </w:p>
    <w:p>
      <w:pPr>
        <w:jc w:val="both"/>
      </w:pPr>
      <w:r>
        <w:rPr/>
        <w:t xml:space="preserve">     6) «Էներգախնայողության և վերականգնվող էներգիայի մասին» Հայաստանի Հանրապետության օրենքում լրացումներ և փոփոխություններ կատարելու մասին» Հայաստանի Հանրապետության 2011 թվականի ապրիլի 14-ի ՀՕ-130-Ն օրենքը.</w:t>
      </w:r>
    </w:p>
    <w:p>
      <w:pPr>
        <w:jc w:val="both"/>
      </w:pPr>
      <w:r>
        <w:rPr/>
        <w:t xml:space="preserve">         7) ՀՀ կառավարության 2011թ. դեկտեմբերի 22-ի նիստի «Հայաստանի Հանրապետության էներգետիկ անվտանգության ապահովման հայեցակարգը» N50 արձանագրային որոշումը.</w:t>
      </w:r>
    </w:p>
    <w:p>
      <w:pPr>
        <w:jc w:val="both"/>
      </w:pPr>
      <w:r>
        <w:rPr/>
        <w:t xml:space="preserve">       8) Հայաստանի Հանրապետության կառավարության 2014 թվականի հուլիսի 31-ի «Հայաստանի Հանրապետության էներգետիկ անվտանգության ապահովման հայեցակարգի դրույթների իրականացումն ապահովող 2014-2020 թվականների միջոցառումների ծրագիր-ժամանակացույցը հաստատելու մասին» N 836-Ն որոշումը.</w:t>
      </w:r>
    </w:p>
    <w:p>
      <w:pPr>
        <w:jc w:val="both"/>
      </w:pPr>
      <w:r>
        <w:rPr/>
        <w:t xml:space="preserve">        9) Հայաստանի Հանրապետության կառավարության 2010 թվա­կանի դեկտեմբերի 30-ի նիստի N 51 արձանագրության 17-րդ կետով հավանության արժանա­ցած՝ Գործող քաղաքաշինական նորմատիվատեխնիկական փաստաթղթ­երի համակարգի` եվրոպական նորմերին համապատասխանեցման առաջնա­հերթ միջոցա­ռումների ծրագիրը.</w:t>
      </w:r>
    </w:p>
    <w:p>
      <w:pPr>
        <w:jc w:val="both"/>
      </w:pPr>
      <w:r>
        <w:rPr/>
        <w:t xml:space="preserve">        10) «Հայաստանի Հանրապետության՝ «Եվրասիական տնտեսական միության մասին» 2014 թվականի մայիսի 29-ի պայմանագրին միանալու մասին» 2014 թվականի հոկտեմբերի 10-ի պայմանագիրը.</w:t>
      </w:r>
    </w:p>
    <w:p>
      <w:pPr>
        <w:jc w:val="both"/>
      </w:pPr>
      <w:r>
        <w:rPr/>
        <w:t xml:space="preserve">        11) ՀՀ նախագահի 26 հունիսի 2009 թ. ՆԿ-97-Ն կարգադրությամբ հաստատված «Տեղեկատվական անվտանգության հայեցակարգը».</w:t>
      </w:r>
    </w:p>
    <w:p>
      <w:pPr>
        <w:jc w:val="both"/>
      </w:pPr>
      <w:r>
        <w:rPr/>
        <w:t xml:space="preserve">    12) Հայաստանի Հանրապետության պետական կառավարման մարմիններից, ստանդարտացման 26 տեխնիկական հանձնաժողովների կողմից ներկայացված առաջարկությունները.</w:t>
      </w:r>
    </w:p>
    <w:p>
      <w:pPr>
        <w:jc w:val="both"/>
      </w:pPr>
      <w:r>
        <w:rPr/>
        <w:t xml:space="preserve">        13) Միջազգային (ԻՍՕ) և տարածաշրջանային (ՍԵՆ, ՄՏԽ) կազմակերպությունների ստանդարտացման աշխատանքների արդյունքները: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2.</w:t>
      </w:r>
      <w:r>
        <w:rPr>
          <w:b w:val="1"/>
          <w:bCs w:val="1"/>
        </w:rPr>
        <w:t xml:space="preserve">ԾՐԱԳՐԻ ՆՊԱՏԱԿՆԵՐԸ ԵՎ ԴՐԱ ԻՐԱԿԱՆԱՑՈՒՄԻՑ ԱԿՆԿԱԼՎՈՂ ԱՐԴՅՈՒՆՔՆԵՐԸ</w:t>
      </w:r>
    </w:p>
    <w:p>
      <w:pPr>
        <w:jc w:val="both"/>
      </w:pPr>
      <w:r>
        <w:rPr/>
        <w:t xml:space="preserve">    2. </w:t>
      </w:r>
      <w:r>
        <w:rPr>
          <w:b w:val="1"/>
          <w:bCs w:val="1"/>
        </w:rPr>
        <w:t xml:space="preserve">Ծրագրի նպատակներն են`</w:t>
      </w:r>
    </w:p>
    <w:p>
      <w:pPr>
        <w:jc w:val="both"/>
      </w:pPr>
      <w:r>
        <w:rPr/>
        <w:t xml:space="preserve">       1) նպաստել միջազգային լավագույն փորձի և գիտելիքների տարածմանը.</w:t>
      </w:r>
    </w:p>
    <w:p>
      <w:pPr>
        <w:jc w:val="both"/>
      </w:pPr>
      <w:r>
        <w:rPr/>
        <w:t xml:space="preserve">      2) միջազգային և եվրոպական ստանդարտների ներդաշնակեցման միջոցով նպաստել տնտեսության տարբեր ճյուղերում նորագույն տեխնոլոգիաների, նորամուծությունների և լավագույն փորձի ներդրմանը.</w:t>
      </w:r>
    </w:p>
    <w:p>
      <w:pPr>
        <w:jc w:val="both"/>
      </w:pPr>
      <w:r>
        <w:rPr/>
        <w:t xml:space="preserve">        3) նպաստել սպառողական շուկայում արտադրանքի անվտանգության ապահովմանը.</w:t>
      </w:r>
    </w:p>
    <w:p>
      <w:pPr>
        <w:jc w:val="both"/>
      </w:pPr>
      <w:r>
        <w:rPr/>
        <w:t xml:space="preserve">        4) խթանել հայրենական արտադրանքի որակի և մրցունակության բարձրացումը.</w:t>
      </w:r>
    </w:p>
    <w:p>
      <w:pPr>
        <w:jc w:val="both"/>
      </w:pPr>
      <w:r>
        <w:rPr/>
        <w:t xml:space="preserve">        5) ապահովել տեխնիկական կանոնակարգերի պահանջների կատարումը.</w:t>
      </w:r>
    </w:p>
    <w:p>
      <w:pPr>
        <w:jc w:val="both"/>
      </w:pPr>
      <w:r>
        <w:rPr/>
        <w:t xml:space="preserve">        6) վերացնել առևտրում առկա տեխնիկական խոչընդոտները.</w:t>
      </w:r>
    </w:p>
    <w:p>
      <w:pPr>
        <w:jc w:val="both"/>
      </w:pPr>
      <w:r>
        <w:rPr/>
        <w:t xml:space="preserve">     7) ապահովել սպառողների շահերի պաշտպանությունը և սպառողական իրազեկության բարձրացումը տեխնիկական կանոնակարգման ենթակա ոլորտներում.</w:t>
      </w:r>
    </w:p>
    <w:p>
      <w:pPr>
        <w:jc w:val="both"/>
      </w:pPr>
      <w:r>
        <w:rPr/>
        <w:t xml:space="preserve">        8) Եվրասիական տնտեսական միության տեխնիկական կանոնակարգերի պահանջների ապահովում.</w:t>
      </w:r>
    </w:p>
    <w:p>
      <w:pPr>
        <w:jc w:val="both"/>
      </w:pPr>
      <w:r>
        <w:rPr/>
        <w:t xml:space="preserve">      9) Հայաստանի Հանրապետության օրենսդիր և պետական կառավարման մարմիններն ու կազմակերպություններն ապահովել լավագույն փորձի ու գիտելիքի վրա հիմնված նորմատիվատեխնիկական բազայով` որոշումների ընդունման գործընթացին աջակցելու և Հայաս­­տանի Հանրապետության օրենսդրության կատարելագործման համար կիրառելու նպատակով: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3.Ծրագրի իրականացումից ակնկալվող արդյունքներն են`</w:t>
      </w:r>
    </w:p>
    <w:p>
      <w:pPr>
        <w:jc w:val="both"/>
      </w:pPr>
      <w:r>
        <w:rPr/>
        <w:t xml:space="preserve">1) ազգային ստանդարտների մշակում և կիրառում`</w:t>
      </w:r>
    </w:p>
    <w:p>
      <w:pPr>
        <w:jc w:val="both"/>
      </w:pPr>
      <w:r>
        <w:rPr/>
        <w:t xml:space="preserve">ա. ռազմաարդյունաբերության համակարգում աշխատանքների կարգավորում և բարելավում.</w:t>
      </w:r>
    </w:p>
    <w:p>
      <w:pPr>
        <w:jc w:val="both"/>
      </w:pPr>
      <w:r>
        <w:rPr/>
        <w:t xml:space="preserve">բ. շենքերի էներգաարդյունավետության բարելավում և էներգախնայողության ապահովում.</w:t>
      </w:r>
    </w:p>
    <w:p>
      <w:pPr>
        <w:jc w:val="both"/>
      </w:pPr>
      <w:r>
        <w:rPr/>
        <w:t xml:space="preserve">գ. տեղեկատվական անվտանգության ապահովում.</w:t>
      </w:r>
    </w:p>
    <w:p>
      <w:pPr>
        <w:jc w:val="both"/>
      </w:pPr>
      <w:r>
        <w:rPr/>
        <w:t xml:space="preserve">դ. շինարարական նյութերի և արտադրանքի որակի և անվտանգության ապահովում.</w:t>
      </w:r>
    </w:p>
    <w:p>
      <w:pPr>
        <w:jc w:val="both"/>
      </w:pPr>
      <w:r>
        <w:rPr/>
        <w:t xml:space="preserve">ե. սննդամթերքի և գյուղատնտեսական արտադրության ոլորտում գործարարների համար բարենպաստ պայմանների ստեղծում՝ արտահանման ծավալներն ավելացնելու համար, ինչպես նաև տեխնիկական կանոնակարգերի պահանջների կատարման ապահովում.</w:t>
      </w:r>
    </w:p>
    <w:p>
      <w:pPr>
        <w:jc w:val="both"/>
      </w:pPr>
      <w:r>
        <w:rPr/>
        <w:t xml:space="preserve">զ. նավթամթերքի պատշաճ պահպանման ապահովում.</w:t>
      </w:r>
    </w:p>
    <w:p>
      <w:pPr>
        <w:jc w:val="both"/>
      </w:pPr>
      <w:r>
        <w:rPr/>
        <w:t xml:space="preserve">է. տրանսպորտային միջոցներում օգտագործվող գազի բալոնների անվտանգության գնահատում և ապահովում. </w:t>
      </w:r>
    </w:p>
    <w:p>
      <w:pPr>
        <w:jc w:val="both"/>
      </w:pPr>
      <w:r>
        <w:rPr/>
        <w:t xml:space="preserve">ը. Հայաստանի Հանրապետության հանքային ջրերի տեսակների ճշգրտում և աջակցություն ԵՏՄ տարածք դրանց իրացման գործընթացին. </w:t>
      </w:r>
    </w:p>
    <w:p>
      <w:pPr>
        <w:jc w:val="both"/>
      </w:pPr>
      <w:r>
        <w:rPr/>
        <w:t xml:space="preserve">թ. բուսական և կենդանական ճարպերի ու յուղերի փորձարկման մեթոդների արդիականացում, արդյունքների հավաստիության ապահովում.</w:t>
      </w:r>
    </w:p>
    <w:p>
      <w:pPr>
        <w:jc w:val="both"/>
      </w:pPr>
      <w:r>
        <w:rPr/>
        <w:t xml:space="preserve">ժ. ՀՀ կազմակերպություններում որակի կառավարման համակարգերի ներդրման բարելավում.</w:t>
      </w:r>
    </w:p>
    <w:p>
      <w:pPr>
        <w:jc w:val="both"/>
      </w:pPr>
      <w:r>
        <w:rPr/>
        <w:t xml:space="preserve">2) միջազգային ստանդարտներին ազգային ստանդարտների ներդաշնակեցման մակարդակի բարձրացումը կխթանի՝</w:t>
      </w:r>
    </w:p>
    <w:p>
      <w:pPr>
        <w:jc w:val="both"/>
      </w:pPr>
      <w:r>
        <w:rPr/>
        <w:t xml:space="preserve">ա. նորարարական տեխնոլոգիաների ներդրումը Հայաստանի Հանրապետության տնտեսությունում.</w:t>
      </w:r>
    </w:p>
    <w:p>
      <w:pPr>
        <w:jc w:val="both"/>
      </w:pPr>
      <w:r>
        <w:rPr/>
        <w:t xml:space="preserve">բ. հայրենական արտադրանքի մրցունակության և շահութաբերության բարձրացումը.</w:t>
      </w:r>
    </w:p>
    <w:p>
      <w:pPr>
        <w:jc w:val="both"/>
      </w:pPr>
      <w:r>
        <w:rPr/>
        <w:t xml:space="preserve">գ. չհիմնավորված տեխնիկական խոչընդոտների վերացումը՝ ապահովելով ազատ առևտուր.</w:t>
      </w:r>
    </w:p>
    <w:p>
      <w:pPr>
        <w:jc w:val="both"/>
      </w:pPr>
      <w:r>
        <w:rPr/>
        <w:t xml:space="preserve">3) ստանդարտացման միջազգային, տարածաշրջանային կազմակերպությունների հետ համագործակցություն՝</w:t>
      </w:r>
    </w:p>
    <w:p>
      <w:pPr>
        <w:jc w:val="both"/>
      </w:pPr>
      <w:r>
        <w:rPr/>
        <w:t xml:space="preserve">ա. Ստանդարտացման միջազգային, տարածաշրջանային կազմակերպությունների հետ համագործակցությունն ու աշխատանքների կազմակերպման ծրագիրը հնարավորություն են տալիս մասնակցելու Ստանդարտացման միջազգային կազմա­կերպության (ԻՍՕ), Ստանդարտացման եվրոպական կոմիտեի (ՍԵՆ) և ԱՊՀ ստանդարտացման միջպետական խորհրդի, ԵՏՄ-ի ու դրանց ստանդարտացման տեխնիկական հանձնաժողովների աշխատանքներին, կիրառելու այդ կազմակերպությունների կողմից ընդունված ստանդարտները, ներկայացնելու նրանց կողմից մշակված ստանդարտների նախագծերի վերաբերյալ Հայաստանի Հանրապետության շահագրգիռ մարմինների և Ստանդարտների ազգային ինստիտուտի առաջարկությունները` դրանով նպաստելով հայրենական արտադրողների կողմից արտադրված ու մատուցված ծառայությունների արտահանմանը՝ ինչպես միջազգային, այնպես էլ՝ տարածաշրջանային (Եվրամիության, ԵՏՄ և ԱՊՀ երկրներ) շուկաներ: Բացի դրանից, հանդիսանալով միջազգային ստանդարտացման վերը նշված կազմակերպությունների անդամ, Ստանդարտների ազգային ինստիտուտը պարտավոր է մասնակից լինել այդ կազմակերպություններին աշխատանքներին և ակտիվորեն մասնակցել հրավիրվող խորհրդակցություններին ու տարեկան վեհաժողովներին: Այդպիսի մասնակցությունը բարձրացնում է Հայաստանի Հանրապետության հեղինակությունը միջազգային ասպարեզում և ամեն անգամ թույլ է տալիս հիմք դնել տարբեր շահագրգիռ կազմակերպությունների հետ նոր շահավետ համագործակցության.</w:t>
      </w:r>
    </w:p>
    <w:p>
      <w:pPr>
        <w:jc w:val="both"/>
      </w:pPr>
      <w:r>
        <w:rPr/>
        <w:t xml:space="preserve">4) Ստանդարտների ազգային ֆոնդի վարման և տեղեկատվական սպասարկման աշխատանքներ՝</w:t>
      </w:r>
    </w:p>
    <w:p>
      <w:pPr>
        <w:jc w:val="both"/>
      </w:pPr>
      <w:r>
        <w:rPr/>
        <w:t xml:space="preserve">ա. Ստանդարտների ազգային ֆոնդի համալրման ու վարման աշխատանքներն ըստ ծրագրի հնարավորություն են տալիս Հայաստանի Հանրապետությանն ունենալու ազգային ստանդարտների արդիականացված ֆոնդ՝ միջազգային և տարածաշրջանային ստանդարտներին ներդաշնակ․</w:t>
      </w:r>
    </w:p>
    <w:p>
      <w:pPr>
        <w:jc w:val="both"/>
      </w:pPr>
      <w:r>
        <w:rPr/>
        <w:t xml:space="preserve">բ. 2017 թվականին իրականացվելու են ազգային ֆոնդի համալրման միջոցառումներ, որի արդյունքում ազգային ֆոնդը համալրվելու է շուրջ 1500 միջազգային (ԻՍՕ), 1100 եվրոպական (ԵՆ), 750 ՌԴ (ԳՕՍՏ Ռ) և 2050 միջպետական (ԳՕՍՏ) նոր ստանդարտներով: Այդ նոր ստանդարտները որպես տեղեկատվական ռեսուրս են ծառայում Հայաստանի Հանրապետության պետական կառավարման և տեղական ինքնակառավարման մարմինների, կազմակերպությունների և շահագրգիռ անձանց համար` տնտեսության տարբեր ճյուղերում անհրաժեշտ և պահանջված գիտելիքների, տեխնոլոգիաների, կառավարման լավագույն փորձի, խորհրդատվության և ուղեցույցների կիրառման նպատակով: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>
          <w:b w:val="1"/>
          <w:bCs w:val="1"/>
        </w:rPr>
        <w:t xml:space="preserve">III. ԾՐԱԳՐԻ ԻՐԱԿԱՆԱՑՄԱՆ ՍԿԶԲՈՒՆՔՆԵՐԸ</w:t>
      </w:r>
    </w:p>
    <w:p>
      <w:pPr>
        <w:jc w:val="both"/>
      </w:pPr>
      <w:r>
        <w:rPr>
          <w:b w:val="1"/>
          <w:bCs w:val="1"/>
        </w:rPr>
        <w:t xml:space="preserve"> 4.</w:t>
      </w:r>
      <w:r>
        <w:rPr>
          <w:b w:val="1"/>
          <w:bCs w:val="1"/>
        </w:rPr>
        <w:t xml:space="preserve">Ծրագրի շրջանակներում աշխատանքներն իրականացվելու են հետևյալ սկզբունքների համաձայն`</w:t>
      </w:r>
    </w:p>
    <w:p>
      <w:pPr>
        <w:jc w:val="both"/>
      </w:pPr>
      <w:r>
        <w:rPr/>
        <w:t xml:space="preserve">1) ազգային ստանդարտների մշակման, ընդունման և կամավոր կիրառման գործընթացում բոլոր շահագրգիռ կողմերի կամավոր ու հավասար մասնակցության իրավունքի պահպանում.</w:t>
      </w:r>
    </w:p>
    <w:p>
      <w:pPr>
        <w:jc w:val="both"/>
      </w:pPr>
      <w:r>
        <w:rPr/>
        <w:t xml:space="preserve">2) շահագրգիռ կողմերի փոխհամաձայնության վրա հիմնված ազգային ստանդարտների մշակում և ընդունում.</w:t>
      </w:r>
    </w:p>
    <w:p>
      <w:pPr>
        <w:jc w:val="both"/>
      </w:pPr>
      <w:r>
        <w:rPr/>
        <w:t xml:space="preserve">3) ստանդարտացման գործընթացի բոլոր փուլերում աշխատանքների թափանցիկություն և պատշաճ մակարդակով հանրային իրազեկում.</w:t>
      </w:r>
    </w:p>
    <w:p>
      <w:pPr>
        <w:jc w:val="both"/>
      </w:pPr>
      <w:r>
        <w:rPr/>
        <w:t xml:space="preserve">4) ստանդարտացման գործընթացում շահագրգիռ կողմերի համընդհանուր շահերի նկատմամբ որևէ անձնական շահի գերիշխման կանխարգելում.</w:t>
      </w:r>
    </w:p>
    <w:p>
      <w:pPr>
        <w:jc w:val="both"/>
      </w:pPr>
      <w:r>
        <w:rPr/>
        <w:t xml:space="preserve">5) ազգային ստանդարտների համապատասխանություն միմյանց և Հայաստանի Հանրապետության օրենսդրությանը.</w:t>
      </w:r>
    </w:p>
    <w:p>
      <w:pPr>
        <w:jc w:val="both"/>
      </w:pPr>
      <w:r>
        <w:rPr/>
        <w:t xml:space="preserve">6) գիտության և տեխնոլոգիայի համաշխարհային նորարարական, առաջադիմական նվաճումների միջազգային (այդ թվում` եվրոպական) ստանդարտացման կանոններն ու արդյունքները հաշվի առնելը.</w:t>
      </w:r>
    </w:p>
    <w:p>
      <w:pPr>
        <w:jc w:val="both"/>
      </w:pPr>
      <w:r>
        <w:rPr/>
        <w:t xml:space="preserve">7) միջազգային և տարածաշրջանային ստանդարտներին ներդաշնակ ազգային ստանդարտների մշակում` հաշվի առնելով աշխարհագրական, կլիմայական և հիմնարար տեխնոլոգիական բնույթի տարբերությունների առկայությունը.</w:t>
      </w:r>
    </w:p>
    <w:p>
      <w:pPr>
        <w:jc w:val="both"/>
      </w:pPr>
      <w:r>
        <w:rPr/>
        <w:t xml:space="preserve">8) գործողության մեջ դրված ազգային ստանդարտների և դրանց փոփոխությունների պատշաճ ծանուցում բոլոր շահագրգիռ կողմերին.</w:t>
      </w:r>
    </w:p>
    <w:p>
      <w:pPr>
        <w:jc w:val="both"/>
      </w:pPr>
      <w:r>
        <w:rPr/>
        <w:t xml:space="preserve">9) ստանդարտացման աշխատանքների իրականացում՝ տեխնիկական հանձնաժողովների և աշխատանքային խմբերի միջոցով:</w:t>
      </w:r>
    </w:p>
    <w:p>
      <w:pPr>
        <w:jc w:val="both"/>
      </w:pPr>
      <w:r>
        <w:rPr/>
        <w:t xml:space="preserve">   4.</w:t>
      </w:r>
      <w:r>
        <w:rPr>
          <w:b w:val="1"/>
          <w:bCs w:val="1"/>
        </w:rPr>
        <w:t xml:space="preserve">ԾՐԱԳՐԱՅԻՆ ՄԻՋՈՑԱՌՈՒՄՆԵՐԻ ՀԱՄԱԿԱՐԳԸ</w:t>
      </w:r>
    </w:p>
    <w:p>
      <w:pPr>
        <w:jc w:val="both"/>
      </w:pPr>
      <w:r>
        <w:rPr/>
        <w:t xml:space="preserve"> 5. Ստանդարտների մշակման ծառայությունների ծրագիրը ձևավորվել է ստանդարտացման ոլորտի շահագրգիռ բոլոր կողմերի, այդ թվում` ՀՀ պետական կառավարման մարմինների և ստանդարտացման տեխնիկական հանձնաժողովների առաջարկությունների հիման վրա: Այն նաև մեծապես հիմնված է ՀՀ տնտեսական գերակայությունների, ՀՀ տնտեսական քաղաքականությամբ սահմանված ծրագրերի իրականացման և միջազգային համաձայնագրերով ստանձնած պարտավորություններից բխող պահանջների վրա.</w:t>
      </w:r>
    </w:p>
    <w:p>
      <w:pPr>
        <w:jc w:val="both"/>
      </w:pPr>
      <w:r>
        <w:rPr/>
        <w:t xml:space="preserve"> 6. Ստանդարտացման աշխատանքների ծրագրով նախատեսվում է մշակել ազգային ստանդարտների նախագծեր՝ տնտեսության և արդյունաբերության հետևյալ ոլորտների համար.</w:t>
      </w:r>
    </w:p>
    <w:p>
      <w:pPr>
        <w:jc w:val="both"/>
      </w:pPr>
      <w:r>
        <w:rPr/>
        <w:t xml:space="preserve">1)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Ռազմաարդյունաբերություն</w:t>
      </w:r>
      <w:r>
        <w:rPr>
          <w:b w:val="1"/>
          <w:bCs w:val="1"/>
        </w:rPr>
        <w:t xml:space="preserve">․</w:t>
      </w:r>
      <w:r>
        <w:rPr/>
        <w:t xml:space="preserve"> Ռազմաարդյունաբերության ոլորտի իրավական դաշտի կատարելագործման նպատակով ծրագրով նախատեսված է մշակել  ռազմաարդյունաբերության ոլորտի ստանդարտներ: Նախատեսվում է մշակել ռազմական տեխնիկայի արտադրանքի մշակման և արտադրության կազմակերպման համակարգի ստանդարտներ, որոնց ներդրման և կիրառման արդյունքում կկարգավորվի համապատասխան արտադրություններում որակի կառավարման համակարգերի ներդրումը և կհամալրվի ռազմաարդյունաբերության աշխատանքները համակարգող նորմատիվ փաստաթղթերի բազան:</w:t>
      </w:r>
    </w:p>
    <w:p>
      <w:pPr>
        <w:jc w:val="both"/>
      </w:pPr>
      <w:r>
        <w:rPr/>
        <w:t xml:space="preserve">2)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Էներգախնայողություն և էներգաարդյունավետություն</w:t>
      </w:r>
      <w:r>
        <w:rPr>
          <w:b w:val="1"/>
          <w:bCs w:val="1"/>
        </w:rPr>
        <w:t xml:space="preserve">. </w:t>
      </w:r>
      <w:r>
        <w:rPr/>
        <w:t xml:space="preserve">Նշված ոլորտում նախատես­վում է մշակել շեն­քերում ջեռուցման համակարգերի արդյունավետության հաշվարկման և գնահատման մեթոդներ` միջազգային պահանջներին ներդաշնակ:</w:t>
      </w:r>
    </w:p>
    <w:p>
      <w:pPr>
        <w:jc w:val="both"/>
      </w:pPr>
      <w:r>
        <w:rPr/>
        <w:t xml:space="preserve">3)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Շինարարություն և շինանյութերի արտադրություն</w:t>
      </w:r>
      <w:r>
        <w:rPr/>
        <w:t xml:space="preserve">. Քաղաքաշինության ոլորտում նախատեսվում է մշակել ստանդարտներ, որոնք կապահովեն ավտոճանապարհային շինարարական աշխատանքներում օգտագործվող բետոնի համար արդիականացված փորձարկման մեթոդի կիրառումը և բետոնի տեխնիկական պահանջների սահմանումը՝ եվրոպական ստանդարտներին ներդաշնակ: Նշված ոլորտում նախատեսվում են նաև մշակել ստանդարտներ, որոնք սահմանում են շենքերում ջերմամեկուսացման բնութագրերը՝ միջազգային պահանջներին ներդաշնակ:</w:t>
      </w:r>
    </w:p>
    <w:p>
      <w:pPr>
        <w:jc w:val="both"/>
      </w:pPr>
      <w:r>
        <w:rPr/>
        <w:t xml:space="preserve">4)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Տեղեկատվական տեխնոլոգիաներ</w:t>
      </w:r>
      <w:r>
        <w:rPr>
          <w:b w:val="1"/>
          <w:bCs w:val="1"/>
        </w:rPr>
        <w:t xml:space="preserve">. </w:t>
      </w:r>
      <w:r>
        <w:rPr/>
        <w:t xml:space="preserve">տեղեկատվական տեխնոլոգիաների անվտանգության ոլորտում նախատեսվում է արդի միջազգային ստանդարտներին համապատասխան սահմանել տեղեկատվական անվտանգության կառավարման համակարգի վերլուծության և տերմինների ու սահմանումների, ինչպես նաև ՀՀ ֆինանսական կազմակերպությունների կողմից կիրառվող տեղային և միջազգային փոխանակման նույնականացման քարտերի կառուցվածքի ու բովանդակության և դրանց կիրառման ընթացակարգերի կարգավորման վերաբերյալ պահանջներ:</w:t>
      </w:r>
    </w:p>
    <w:p>
      <w:pPr>
        <w:jc w:val="both"/>
      </w:pPr>
      <w:r>
        <w:rPr/>
        <w:t xml:space="preserve">5)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Տրանսպորտ</w:t>
      </w:r>
      <w:r>
        <w:rPr>
          <w:b w:val="1"/>
          <w:bCs w:val="1"/>
        </w:rPr>
        <w:t xml:space="preserve">. </w:t>
      </w:r>
      <w:r>
        <w:rPr/>
        <w:t xml:space="preserve">տրանսպորտի ոլորտում նախատեսվում է մշակել ստանդարտներ, որոնցով սահմանվում են ավտոմեքենաների արտաքին աղմուկի թոււյլատրելի մակարդակները և չափման մեթոդները և տրանսպորտային միջոցներում օգտագործվող գազի բալոնների անվտանգության գնահատման և ապահովման մեխանիզմները:</w:t>
      </w:r>
    </w:p>
    <w:p>
      <w:pPr>
        <w:jc w:val="both"/>
      </w:pPr>
      <w:r>
        <w:rPr/>
        <w:t xml:space="preserve">6)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Նավթամթերք</w:t>
      </w:r>
      <w:r>
        <w:rPr/>
        <w:t xml:space="preserve">. նավթամթերքի (դիզելային վառելիքի և բենզինի) ոլորտում մշակվող ստանդարտների միջոցով սահմանվելու են դրանց պահպանման պայմանները և ապահովելու են անվտանգության արդի պահանջները, ինչպես նաև ավտոմոբիլային վառելիքին ներկայացվող պահանջները և արդիականացվելու են փորձարկման մեթոդները՝ եվրոպական ստանդարտներին ներդաշնակ:</w:t>
      </w:r>
    </w:p>
    <w:p>
      <w:pPr>
        <w:jc w:val="both"/>
      </w:pPr>
      <w:r>
        <w:rPr/>
        <w:t xml:space="preserve">7)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Սննդամթերքի արտադրություն</w:t>
      </w:r>
      <w:r>
        <w:rPr/>
        <w:t xml:space="preserve">. ծրագրով նախատեսված է ազգային ստանդարտների մշակում շշալցված հանքային ջրերի տեսակների բնութագրերի և որակական ցուցանիշների սահմանում՝ բնորոշ ՀՀ-ում շահագործվող հանքային ջրերի հորատանցքերին, ինչպես նաև շշալցված խմելու ջրի միասնական որակական ցուցանիշների սահմանում, որը կաջակցի տվյալ արտադրատեսակները առանց խոչընդոտների արտահանել ԵՏՄ-ի տարածք: Նախատեսվում է նաև մշակել բուսական և կենդանական ճարպերի և յուղերի, անասնակերերի փորձարկման մեթոդի արդիականացում, արդյունքների հավաստիության և ճշգրտության բարձրացում ապահովող ստանդարտներ՝ միջազգային պահանջներին ներդաշնակ:</w:t>
      </w:r>
    </w:p>
    <w:p>
      <w:pPr>
        <w:jc w:val="both"/>
      </w:pPr>
      <w:r>
        <w:rPr/>
        <w:t xml:space="preserve">8)</w:t>
      </w:r>
      <w:r>
        <w:rPr>
          <w:b w:val="1"/>
          <w:bCs w:val="1"/>
        </w:rPr>
        <w:t xml:space="preserve"> </w:t>
      </w:r>
      <w:r>
        <w:rPr>
          <w:b w:val="1"/>
          <w:bCs w:val="1"/>
          <w:u w:val="single"/>
        </w:rPr>
        <w:t xml:space="preserve">Կառավարման համակարգեր.</w:t>
      </w:r>
      <w:r>
        <w:rPr>
          <w:b w:val="1"/>
          <w:bCs w:val="1"/>
        </w:rPr>
        <w:t xml:space="preserve"> </w:t>
      </w:r>
      <w:r>
        <w:rPr/>
        <w:t xml:space="preserve">տվյալ ոլորտում մշակվող ստանդարտը կապահովի որակի կառավարման համակարգերի փաստաթղթերում կիրառվող տերմինների և սահմանումների ներդաշնակեցում միջազգային արդիականացված տերմիններին:</w:t>
      </w:r>
    </w:p>
    <w:p>
      <w:pPr>
        <w:jc w:val="both"/>
      </w:pPr>
      <w:r>
        <w:rPr/>
        <w:t xml:space="preserve">    7. </w:t>
      </w:r>
      <w:r>
        <w:rPr>
          <w:b w:val="1"/>
          <w:bCs w:val="1"/>
        </w:rPr>
        <w:t xml:space="preserve">Միջազգային ու տարածաշրջանային ստանդարտացման համագործակցության ընդլայնումը.</w:t>
      </w:r>
    </w:p>
    <w:p>
      <w:pPr>
        <w:jc w:val="both"/>
      </w:pPr>
      <w:r>
        <w:rPr/>
        <w:t xml:space="preserve">1) Ստանդարտների ազգային ինստիտուտը 1997 թվականից Ստանդարտացման միջազգային կազմակերպության (ԻՍՕ) լիիրավ և 2007 թվականից Ստանդարտացման եվրոպական կոմիտեի (ՍԵՆ) գործընկեր և 2008 թվականից` միացող անդամ է: Մասնակցում է Ստանդարտացման միջազգային կազմակերպության 45 տեխնիկական հանձնաժողովի 18 ենթահանձնաժողովի և 3 քաղաքականության մշակման հանձնաժողովի, Ստանդարտաց­ման եվրոպական կոմիտեի 3 հանձնաժողովի աշխատանքներին: Միջազգային ու եվրոպական ստանդարտների նախագծերի քննարկման կարևորագույն փուլերում ինստիտուտի մասնակցությունն ակտիվացնելու նպատակով անհրաժեշտ է նշված հեղինակավոր կազմա­կերպությունների ստանդարտացման տեխնիկական հանձնաժողով­ների մասնակցու­թյան ընդլայնում: Հաշվի առնելով երկրի տնտեսության զարգացման գերակա ուղղություն­ները` անհրաժեշտ է ակտիվացնել միջազգային ստանդարտացման աշխատանքները տնտեսության այդ ոլորտներն ընդգրկող տեխ­նիկական հանձնաժողովներում: Այս տեխնի­կական հանձնա­ժողովներում աշխատանքների ակտիվացումը կնպաստի միջազգային և եվրոպական ստանդարտների նախագծերի վերաբերյալ մասնագիտական կարծիքի ձևավորմանը, Հայաստանի Հանրապետությունում դրանց կիրառման անհրաժեշ­տության հիմնավորմանը: Միջազգային ու եվրոպական ստանդարտների ընդունման գործընթացում ստանդարտների քննարկման և ընդունման շղթան ամբողջական դարձնելու նկատառումով նախատեսվում է Հայաստանի Հանրապետությունում ստեղծել համանման տեխնիկական հանձնաժողովներ: Այս ստանդար­տացման հանձնաժողովներում իրենց համաձայնությամբ կընդգրկվեն պետական կառավարման, գիտական ինստիտուտների, հասարակական կազմա­կեր­պու­թյունների, արտադրական կազմակերպությունների ներկայա­ցուցիչներ, որոնք կաշխա­տեն միջազգային ու եվրոպական ստանդարտների նախագծերի փորձաքննության և հանձնաժողովներում դրանց կիրառման հնարավորու­թյունների գնահատ­ման ուղղությամբ, անհրա­ժեշտության դեպքում, կմշակվեն այդ ստանդարտ­ներին ներդաշ­նակ ազգային ստան­դարտներ:</w:t>
      </w:r>
    </w:p>
    <w:p>
      <w:pPr>
        <w:jc w:val="both"/>
      </w:pPr>
      <w:r>
        <w:rPr/>
        <w:t xml:space="preserve">2) Հայաստա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10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2026-03-31T13:32:56+04:00</dcterms:created>
  <dcterms:modified xsi:type="dcterms:W3CDTF">2026-03-31T13:32:56+04:00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