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ՆՈՅԵՄԲԵՐԻ 12-Ի N 1385-Ն ՈՐՈՇՄԱՆ ՄԵՋ ԼՐԱՑՈՒՄՆԵՐ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------ ----------------- 2020, ------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ՆՈՅԵՄԲԵՐԻ 12-Ի N 1385-Ն ՈՐՈՇՄԱՆ ՄԵՋ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հոդվածի պահանջները և հաշվի առնելով «Անձնական տվյալների պաշտպանության մասին» Հայաստանի Հանրապետության օրենքի 15-րդ հոդվածը՝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 կառավարության 2015 թվականի նոյեմբերի 12-ի «Պաշտոնական էլեկտրոնային փոստի տրամադրման, ինչպես նաև էլեկտրոնային փոստի հասցեի վերաբերյալ տեղեկատվության տրամադրման դեպքերը և կարգը սահմանելու մասին» N 1385-Ն որոշման մեջ կատարել հետևյալ լրացումները՝</w:t>
      </w:r>
    </w:p>
    <w:p>
      <w:pPr/>
      <w:r>
        <w:rPr/>
        <w:t xml:space="preserve">          1) որոշման վերնագիրը  «կարգը» բառից հետո լրացնել «, պետական տվյալների շտեմարաններում պահվող անձնական տվյալներին ծանոթանալու և պետական տեղեկատվական համակարգի միջոցով դրանց օգտագործման մասին տեղեկություն ստանալու կարգը» բառերով.</w:t>
      </w:r>
    </w:p>
    <w:p>
      <w:pPr/>
      <w:r>
        <w:rPr/>
        <w:t xml:space="preserve">          2) որոշման 1-ին կետը «համաձայն» բառից հետո լրացնել «N 1» բառերով.</w:t>
      </w:r>
    </w:p>
    <w:p>
      <w:pPr/>
      <w:r>
        <w:rPr/>
        <w:t xml:space="preserve">          3) որոշումը լրացնել հետևյալ բովանդակությամբ նոր՝ 5.1-րդ եւ 5.2-րդ կետերով</w:t>
      </w:r>
    </w:p>
    <w:p>
      <w:pPr/>
      <w:r>
        <w:rPr/>
        <w:t xml:space="preserve">          «5.1. Սահմանել www.e-citizen.am պորտալի միջոցով պետական տվյալների շտեմարաններում պահվող անձնական տվյալներին ծանոթանալու և Հայաստանի Հանրապետության կառավարության՝ 2015 թվականի օգոստոսի 31-ի N 1093-Ն որոշմամբ նախատեսված միասնական էլեկտրոնային տեղեկատվական համակարգի միջոցով (այսուհետ՝ պետական տեղեկատվական համակարգ կամ ՊՏՀ) դրանց օգտագործման մասին տեղեկություն ստանալու կարգը՝ համաձայն N 2 հավելվածի:</w:t>
      </w:r>
    </w:p>
    <w:p>
      <w:pPr/>
      <w:r>
        <w:rPr/>
        <w:t xml:space="preserve">          5.2. «Էլեկտրոնային կառավարման ենթակառուցվածքների ներդրման գրասենյակ» փակ բաժնետիրական ընկերությանը՝ սույն որոշումն ուժի մեջ մտնելու պահից երկու ամսվա ընթացքում մշակել համապատասխան ՏՏ լուծումներ ու ապահովել www.e-citizen.am պորտալի միջոցով պետական տվյալների շտեմարաններում պահվող անձնական տվյալներին ծանոթանալու և ՊՏՀ միջոցով դրանց օգտագործման մասին տեղեկություն ստանալու հնարավորությունը:».</w:t>
      </w:r>
    </w:p>
    <w:p>
      <w:pPr/>
      <w:r>
        <w:rPr/>
        <w:t xml:space="preserve">          4) որոշման հավելվածի նախաբանը «Հավելված» բառից հետո լրացնել «N 1» բառերով.</w:t>
      </w:r>
    </w:p>
    <w:p>
      <w:pPr/>
      <w:r>
        <w:rPr/>
        <w:t xml:space="preserve">          5) որոշումը լրացնել հետևյալ բովանդակությամբ նոր՝ N 2 հավելվածով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         «</w:t>
      </w:r>
      <w:r>
        <w:rPr>
          <w:b w:val="1"/>
          <w:bCs w:val="1"/>
        </w:rPr>
        <w:t xml:space="preserve">Հավելված</w:t>
      </w:r>
      <w:r>
        <w:rPr>
          <w:b w:val="1"/>
          <w:bCs w:val="1"/>
        </w:rPr>
        <w:t xml:space="preserve"> N 2</w:t>
      </w:r>
    </w:p>
    <w:p>
      <w:pPr>
        <w:jc w:val="end"/>
      </w:pPr>
      <w:r>
        <w:rPr>
          <w:b w:val="1"/>
          <w:bCs w:val="1"/>
        </w:rPr>
        <w:t xml:space="preserve">ՀՀ կառավարության 20</w:t>
      </w:r>
      <w:r>
        <w:rPr>
          <w:b w:val="1"/>
          <w:bCs w:val="1"/>
        </w:rPr>
        <w:t xml:space="preserve">15</w:t>
      </w:r>
      <w:r>
        <w:rPr>
          <w:b w:val="1"/>
          <w:bCs w:val="1"/>
        </w:rPr>
        <w:t xml:space="preserve"> թվականի</w:t>
      </w:r>
    </w:p>
    <w:p>
      <w:pPr>
        <w:jc w:val="end"/>
      </w:pPr>
      <w:r>
        <w:rPr>
          <w:b w:val="1"/>
          <w:bCs w:val="1"/>
        </w:rPr>
        <w:t xml:space="preserve">նոյեմբերի 12-ի N 1385-Ն որոշման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ԿԱՐԳ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WWW.E-CITIZEN.AM ՊՈՐՏԱԼԻ ՄԻՋՈՑՈՎ ՊԵՏԱԿԱՆ ՏՎՅԱԼՆԵՐԻ ՇՏԵՄԱՐԱՆՆԵՐՈՒՄ ՊԱՀՎՈՂ ԱՆՁՆԱԿԱՆ ՏՎՅԱԼՆԵՐԻՆ ԾԱՆՈԹԱՆԱԼՈՒ ԵՎ ՊԵՏԱԿԱՆ ՏԵՂԵԿԱՏՎԱԿԱՆ ՀԱՄԱԿԱՐԳԻ ՄԻՋՈՑՈՎ ԴՐԱՆՑ ՕԳՏԱԳՈՐԾՄԱՆ ՄԱՍԻՆ ՏԵՂԵԿՈՒԹՅՈՒՆ ՍՏԱՆԱԼՈՒ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սահմանվում են www.e-citizen.am պորտալի միջոցով ՊՏՀ-ին ինտեգրված պետական տվյալների շտեմարաններում պահվող անձնական տվյալներին ծանոթանալու և ՊՏՀ միջոցով դրանց օգտագործման մասին տեղեկություն ստանալու հնարավորություն տվող բաժնի նկարագրությունը, դրա միջոցով հասանելի տեղեկությունները և տեղեկություն ստանալու եղանակը:</w:t>
      </w:r>
    </w:p>
    <w:p>
      <w:pPr>
        <w:numPr>
          <w:ilvl w:val="0"/>
          <w:numId w:val="3"/>
        </w:numPr>
      </w:pPr>
      <w:r>
        <w:rPr/>
        <w:t xml:space="preserve">Սույն կարգով սահմանված գործիքակազմը ապահովվում է անձնական տվյալներ մշակողների բացառապես այն տեղեկատվական համակարգերի համար, որոնք ինտեգրված են Հայաստանի Հանրապետության կառավարության՝ 2015 թվականի օգոստոսի 31-ի N 1093-Ն որոշմամբ նախատեսված միասնական էլեկտրոնային տեղեկատվական համակարգին (պետական տեղեկատվական համակարգ (ՊՏՀ)):</w:t>
      </w:r>
    </w:p>
    <w:p>
      <w:pPr>
        <w:numPr>
          <w:ilvl w:val="0"/>
          <w:numId w:val="3"/>
        </w:numPr>
      </w:pPr>
      <w:r>
        <w:rPr/>
        <w:t xml:space="preserve">e-citizen.am պորտալի միջոցով պետական տվյալների շտեմարաններում պահվող անձնական տվյալներին ծանոթանալու և ՊՏՀ միջոցով դրանց օգտագործման մասին տեղեկություն ստանալու հնարավորությունն ապահովվում է www.e-citizen.am պորտալի հիմնական էջում՝ «Տվյալների պաշտպանություն» բաժնում՝ որպես առանձին ծառայություն:</w:t>
      </w:r>
    </w:p>
    <w:p>
      <w:pPr>
        <w:numPr>
          <w:ilvl w:val="0"/>
          <w:numId w:val="3"/>
        </w:numPr>
      </w:pPr>
      <w:r>
        <w:rPr/>
        <w:t xml:space="preserve">«Տվյալների պաշտպանություն» ծառայությունը հասանելի է դառնում միայն խիստ նույնականացմամբ www.e-citizen.am պորտալ մուտք գործելու դեպքում:</w:t>
      </w:r>
    </w:p>
    <w:p>
      <w:pPr>
        <w:numPr>
          <w:ilvl w:val="0"/>
          <w:numId w:val="3"/>
        </w:numPr>
      </w:pPr>
      <w:r>
        <w:rPr/>
        <w:t xml:space="preserve">Որոնման արդյուքնում www.e-citizen.am պորտալի միջոցով կարող են ստացվել պետական տվյալների շտեմարաններում պահվող անձնական տվյալների և ՊՏՀ միջոցով դրանց օգտագործման մասին հետևյալ տեղեկությունները՝</w:t>
      </w:r>
    </w:p>
    <w:p>
      <w:pPr/>
      <w:r>
        <w:rPr/>
        <w:t xml:space="preserve">  1) այն մարմինը, որը հայցել (ստացել) է անձնական տվյալը,</w:t>
      </w:r>
    </w:p>
    <w:p>
      <w:pPr/>
      <w:r>
        <w:rPr/>
        <w:t xml:space="preserve">  2) այն մարմինը, որը տրամադրել է անձնական տվյալը,</w:t>
      </w:r>
    </w:p>
    <w:p>
      <w:pPr/>
      <w:r>
        <w:rPr/>
        <w:t xml:space="preserve">  3) այն տվյալների բազան, որտեղից տրամադրվել է տվյալը,</w:t>
      </w:r>
    </w:p>
    <w:p>
      <w:pPr/>
      <w:r>
        <w:rPr/>
        <w:t xml:space="preserve">  4) տվյալները տրամադրելու օրը, ամիսը և տարին:»: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9A2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4FC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011F2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2026-04-03T18:51:17+04:00</dcterms:created>
  <dcterms:modified xsi:type="dcterms:W3CDTF">2026-04-03T18:51:17+04:00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