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«Սեյսմիկ պաշտպանության բնագավառում պետական ծրագրերի իրականացման համակարգման և վերահսկման կարգը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2017 թվականի _________ «_____»-ի  N 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ՍԵՅՍՄԻԿ ՊԱՇՏՊԱՆՈՒ­ԹՅԱՆ ԲՆԱԳԱՎԱՌՈՒՄ ՊԵՏԱԿԱՆ ԾՐԱԳ­ՐԵՐԻ ԻՐԱԿԱՆԱՑՄԱՆ</w:t>
      </w:r>
    </w:p>
    <w:p>
      <w:pPr>
        <w:jc w:val="center"/>
      </w:pPr>
      <w:r>
        <w:rPr>
          <w:b w:val="1"/>
          <w:bCs w:val="1"/>
        </w:rPr>
        <w:t xml:space="preserve"> ՀԱՄԱԿԱՐԳՄԱՆ ԵՎ ՎԵՐԱՀՍԿՄԱՆ ԿԱՐԳԸ </w:t>
      </w:r>
    </w:p>
    <w:p>
      <w:pPr>
        <w:jc w:val="center"/>
      </w:pPr>
      <w:r>
        <w:rPr>
          <w:b w:val="1"/>
          <w:bCs w:val="1"/>
        </w:rPr>
        <w:t xml:space="preserve">ՍԱՀՄԱՆԵԼՈՒ ՄԱՍԻՆ 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2010 թվականի դեկտեմբերի 30-ի «Հայաստանի Հանրապետության սեյսմիկ անվտանգության համակարգի զարգացման հայեցակարգով նախատեսված սեյսմիկ ռիսկի նվազեցման միջոցառումների ծրագիրը հաստատելու մասին» N 1760-Ն որոշմամբ հաստատված հավելվածի տասնութերորդ կետին և Հա­յաստանի Հանրապե­տու­թյան կառա­վարության 2012 թվականի հոկտեմբերի 10-ի  N 1286-Ն որոշման 1-ին կետին համապատասխան`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սեյսմիկ պաշտպանու­թյան բնագավառում պետական ծրագ­րերի (այսուհետ՝ ծրագրեր) իրականացման համակարգման և վերահսկման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Ծրագրերի կատարող հանդիսացող հանրապետական գործադիր մարմինների ղեկավարներին` յուրաքանչյուր տարի Հայաստանի Հանրապետության ֆինանսների նախարարություն ներկայացնել ծրագրերի կետերի կատարման համար նախատեսվող անհրաժեշտ ֆինանսական միջոցների և ֆինանսավորման աղբյուրների վերաբերյալ առաջարկություններ: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ֆինանսների նախարարին` ծրագրերում ներառ­ված միջոցառումների իրականացման ֆինանսավորման հնարավորության հարցը քննարկել յուրաքանչյուր տարվա Հայաստանի Հանրապետության բյուջետային գործընթաց­ների շրջանակներում` Հայաստանի Հանրապետության շահագրգիռ պետական կառա­վարման մարմինների կողմից սահմանված կարգով ներկայացված հայտերի առկայու­թյան դեպքում:</w:t>
      </w:r>
    </w:p>
    <w:p>
      <w:pPr>
        <w:numPr>
          <w:ilvl w:val="0"/>
          <w:numId w:val="2"/>
        </w:numPr>
      </w:pPr>
      <w:r>
        <w:rPr/>
        <w:t xml:space="preserve">Ծրագրերի կատարող հանդիսացող հանրապետական գործադիր մարմինների ղեկավարներին` սահմանված պարբերականությամբ ՀՀ արտակարգ իրավիճակների նախարարության (այսուհետ՝ ՀՀ ԱԻՆ) սեյսմիկ ռիսկի նվազեցման կառավարման կենտրոն ներկայացնել տեղեկատվություն իրենց կողմից իրականացված միջոցառումների մասին: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                                       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ՀԱՅԱUՏԱՆԻ ՀԱՆՐԱՊԵՏՈՒԹՅԱՆ</w:t>
      </w:r>
    </w:p>
    <w:p>
      <w:pPr/>
      <w:r>
        <w:rPr/>
        <w:t xml:space="preserve">              ՎԱՐՉԱՊԵՏ                                                           ԿԱՐԵՆ  ԿԱՐԱՊԵՏՅԱՆ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__________-ի N_____- 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 </w:t>
      </w:r>
    </w:p>
    <w:p>
      <w:pPr>
        <w:jc w:val="center"/>
      </w:pPr>
      <w:r>
        <w:rPr>
          <w:b w:val="1"/>
          <w:bCs w:val="1"/>
        </w:rPr>
        <w:t xml:space="preserve">ՍԵՅՍՄԻԿ ՊԱՇՏՊԱՆՈՒԹՅԱՆ ԲՆԱԳԱՎԱՌՈՒՄ ՊԵՏԱԿԱՆ ԾՐԱԳՐԵՐԻ ԻՐԱԿԱՆԱՑՄԱՆ ՀԱՄԱԿԱՐԳՄԱՆ ԵՎ ՎԵՐԱՀՍԿՄԱՆ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սեյսմիկ պաշտպանության բնագավառում պետական ծրագրերով նախատեսված սեյսմիկ վտանգի և ռիսկի գնահատման, սեյսմիկ ռիսկի նվազեցման աշխատանքների համակարգմանը և վերահսկմանն առնչվող պետական կառավարման հանրապետական, տարածքային ու տեղական ինքնակառավարման մարմինների, կազմակերպությունների միջև լիազորությունների տարանջատման, ինչպես նաև նրանց համագործակցության հարցերը:</w:t>
      </w:r>
    </w:p>
    <w:p>
      <w:pPr>
        <w:numPr>
          <w:ilvl w:val="0"/>
          <w:numId w:val="4"/>
        </w:numPr>
      </w:pPr>
      <w:r>
        <w:rPr/>
        <w:t xml:space="preserve">ՀՀ մարզերը և ՀՀ համայնքները կազմում են սեյսմիկ ռիսկի նվազեցման մարզային և համայնքային ծրագրեր: Սեյսմիկ ռիսկի նվազեցման մարզային և համայնքային ծրագրերը հանդիսանում են ՀՀ մարզերի և ՀՀ համայնքների զարգացման ծրագրերի անբաժանելի մասը:</w:t>
      </w:r>
    </w:p>
    <w:p>
      <w:pPr>
        <w:numPr>
          <w:ilvl w:val="0"/>
          <w:numId w:val="4"/>
        </w:numPr>
      </w:pPr>
      <w:r>
        <w:rPr/>
        <w:t xml:space="preserve">Պետական կառավարման հանրապետական մարմիններն ու կազմակերպություններն (համաձայնությամբ) իրենց ամենամյա պլաններում ներառում են սեյսմիկ ռիսկի նվազեցման միջոցառումներ:</w:t>
      </w:r>
    </w:p>
    <w:p>
      <w:pPr>
        <w:numPr>
          <w:ilvl w:val="0"/>
          <w:numId w:val="4"/>
        </w:numPr>
      </w:pPr>
      <w:r>
        <w:rPr/>
        <w:t xml:space="preserve">Սեյսմիկ ռիսկի նվազեցումը իրականացվում է ՀՀ կառավարության 1999թ. հունիսի 10-ի N 429 որոշմամբ հաստատված ծրագրի (այսուհետ՝ Ծրագիր) դրույթներին համապատասխան:</w:t>
      </w:r>
    </w:p>
    <w:p>
      <w:pPr>
        <w:numPr>
          <w:ilvl w:val="0"/>
          <w:numId w:val="4"/>
        </w:numPr>
      </w:pPr>
      <w:r>
        <w:rPr/>
        <w:t xml:space="preserve">Սեյսմիկ ռիսկի նվազեցման մարզային, համայնքային, պետական կառավարման հանրապետական մարմինների և կազմակերպությունների ծրագրերը հանդիսանում են Ծրագրի ենթածրագրեր:</w:t>
      </w:r>
    </w:p>
    <w:p>
      <w:pPr>
        <w:numPr>
          <w:ilvl w:val="0"/>
          <w:numId w:val="4"/>
        </w:numPr>
      </w:pPr>
      <w:r>
        <w:rPr/>
        <w:t xml:space="preserve">Ծրագրի և ենթածրագրերի կատարման համակարգող լիազոր մարմինը ՀՀ ԱԻՆ-ն է:</w:t>
      </w:r>
    </w:p>
    <w:p>
      <w:pPr>
        <w:numPr>
          <w:ilvl w:val="0"/>
          <w:numId w:val="4"/>
        </w:numPr>
      </w:pPr>
      <w:r>
        <w:rPr/>
        <w:t xml:space="preserve">Սեյսմիկ պաշտպանության բնագավառի հատուկ, կարևոր և ընդհանուր նշանակության օբյեկտների սեփականատերերը պատասխանատու են օբյեկտների սեյսմակայունության ապահովման և աշխատակիցների անվտանգության համար:</w:t>
      </w:r>
    </w:p>
    <w:p>
      <w:pPr>
        <w:numPr>
          <w:ilvl w:val="0"/>
          <w:numId w:val="4"/>
        </w:numPr>
      </w:pPr>
      <w:r>
        <w:rPr/>
        <w:t xml:space="preserve">Ծրագրերի ֆինանսավորումն իրականացվում է պետական և/կամ համայնքային բյուջեների, հատուկ, կարևոր և ընդհանուր նշանակության օբյեկտների սեփականատերերի և օրենքով չարգելված այլ միջոցներով, սահմանամերձ բնակավայրերում՝ նաև Հայաստանի Հանրապետության կառավարության 2006  թվականի  նոյեմբերի  16-ի  «Հայաստանի Հանրապետության պետական բյուջեից համայնքներին սուբվենցիաների տրամադրման կարգը հաստատելու մասին» N  1708-Ն  որոշման համաձայն: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ՍԵՅՍՄԻԿ ՊԱՇՏՊԱՆՈՒԹՅԱՆ ԲՆԱԳԱՎԱՌՈՒՄ ՊԵՏԱԿԱՆ ԾՐԱԳՐԵՐԻ ԻՐԱԿԱՆԱՑՄԱՆ ՀԱՄԱԿԱՐԳԸ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ՀՀ տարածքում սեյսմիկ ռիսկի նվազեցման համակարգը ընդգրկում է.</w:t>
      </w:r>
    </w:p>
    <w:p>
      <w:pPr/>
      <w:r>
        <w:rPr/>
        <w:t xml:space="preserve"> 1) ՀՀ պետական կառավարման հանրապետական և տարածքային մարմինները՝ ՀՀ օրենքներով և այլ իրավական ակտերով հանձնարարված գործառույթների մասով, ՀՀ տեղական ինքնակառավարման մարմինները՝ օրենքով իրենց վերապահված լիազորությունների պահանջով, hասարակական կազմակերպությունները (համաձայնությամբ), այլ կազմակերպություններ (համաձայնությամբ) և քաղաքացիներ (համաձայնությամբ), որոնց գործողությունները սեյսմիկ պաշտպանության ոլորտում համակարգում է ՀՀ ԱԻՆ-ը:</w:t>
      </w:r>
    </w:p>
    <w:p>
      <w:pPr/>
      <w:r>
        <w:rPr/>
        <w:t xml:space="preserve">2) ՀՀ ԱԻՆ սեյսմիկ ռիսկի նվազեցման կառավարման կենտրոն հանդիսանում է սեյսմիկ պաշտպանության ոլորտի պետական մարմինը:</w:t>
      </w:r>
    </w:p>
    <w:p>
      <w:pPr>
        <w:numPr>
          <w:ilvl w:val="0"/>
          <w:numId w:val="7"/>
        </w:numPr>
      </w:pPr>
      <w:r>
        <w:rPr/>
        <w:t xml:space="preserve">Սեյսմիկ պաշտպանու­թյան համակարգին առնչվող դրույթներ ներկայացված են հետևյալ իրավական ակտերում.</w:t>
      </w:r>
    </w:p>
    <w:p>
      <w:pPr/>
      <w:r>
        <w:rPr/>
        <w:t xml:space="preserve"> 1) «Սեյսմիկ պաշտպանության մասին» 2002թ. հուլիսի 6-ի ՀՕ-376 ՀՀ օրենքը (հոդվածներ 6, 8, 12-17),</w:t>
      </w:r>
    </w:p>
    <w:p>
      <w:pPr/>
      <w:r>
        <w:rPr/>
        <w:t xml:space="preserve">2) «Տեղական ինքնակառավարման մասին» 2002թ. մայիսի 7-ի ՀՕ-337 ՀՀ օրենքը (35-րդ հոդվածի 1-ին մասի 29-րդ կետ, 41-րդ հոդվածի 2-րդ մասի 7-րդ կետ)</w:t>
      </w:r>
    </w:p>
    <w:p>
      <w:pPr/>
      <w:r>
        <w:rPr/>
        <w:t xml:space="preserve">3) «Երևան քաղաքում տեղական ինքնակառավարման մասին» 2008թ. դեկտեմբերի 26-ի ՀՕ-5-Ն ՀՀ օրենքը (66-րդ հոդված)</w:t>
      </w:r>
    </w:p>
    <w:p>
      <w:pPr/>
      <w:r>
        <w:rPr/>
        <w:t xml:space="preserve">4) Հայաստանի Հանրապետության Նախագահի 2010թ. օգոստոսի 28-ի «Հայաստանի Հանրապետության սեյսմիկ անվտանգության համակարգի զարգացման հայեցակարգը հաստատելու մասին» ՆԿ-140-Ն կարգադրությունը (կարգադրությամբ հաստատված հավելվածի 21-39 կետեր)</w:t>
      </w:r>
    </w:p>
    <w:p>
      <w:pPr/>
      <w:r>
        <w:rPr/>
        <w:t xml:space="preserve">5) ՀՀ կառավարության 1999թ. հունիսի 10-ի «Հայաստանի Հանրապետության տարածքում սեյսմիկ ռիսկի նվազեցման համալիր ծրագրի մասին» N 429 որոշումը,</w:t>
      </w:r>
    </w:p>
    <w:p>
      <w:pPr/>
      <w:r>
        <w:rPr/>
        <w:t xml:space="preserve">6) ՀՀ կառավարության 1999թ. հունիսի 7-ի «Երևանի տարածքում սեյսմիկ ռիսկի նվազեցման համալիր ծրագրի մասին» N 392 որոշումը,</w:t>
      </w:r>
    </w:p>
    <w:p>
      <w:pPr/>
      <w:r>
        <w:rPr/>
        <w:t xml:space="preserve">7)   ՀՀ կառավարության  2012  թվականի  հոկտեմբերի 25-ի «Հայաստանի Հանրապետության մարզերի և բնակավայրերի զարգացման ծրագրերում սեյսմիկ ռիսկի գնահատման քարտեզների ներառման, արտակարգ իրավիճակների կանխարգելմանն ուղղված սեյսմիկ ռիսկի նվազեցման միջոցառումների նախատեսման և Հայաստանի Հանրապետության կառավարության  2012  թվականի  մարտի  7-ի  N  261-Ն  որոշումն  ուժը կորցրած ճանաչելու մասին» N  1351–Ն որոշումը,</w:t>
      </w:r>
    </w:p>
    <w:p>
      <w:pPr>
        <w:numPr>
          <w:ilvl w:val="0"/>
          <w:numId w:val="8"/>
        </w:numPr>
      </w:pPr>
      <w:r>
        <w:rPr/>
        <w:t xml:space="preserve">ՀՀ քաղաքացիները, հասարակական և այլ կազմակերպությունները սեյսմիկ ռիսկի նվազեցման հարցերով համագործակցում են լիազոր մարմնի հետ կամ իրականացնում են սեյսմիկ պաշտպանության միջոցառումներին առնչվող՝ լիազոր մարմնի աշխատակիցների օրինական ցուցումները:</w:t>
      </w:r>
    </w:p>
    <w:p>
      <w:pPr>
        <w:numPr>
          <w:ilvl w:val="0"/>
          <w:numId w:val="8"/>
        </w:numPr>
      </w:pPr>
      <w:r>
        <w:rPr/>
        <w:t xml:space="preserve">Ծրագրով նախատեսվող միջոցառումները սեյսմիկ պաշտպանության ոլորտի պետական մարմնի կողմից ներկայացվում և ներառվում են սեյսմիկ պաշտպանության պետական ոչ առևտրային կազմակերպությունների ամենամյա պլաններում: Ամենամյա միջոցառումները, ներկայացված հայտերի հիման վրա, ֆինանսավորվում են պետական բյուջեից և օրենքով չարգելված այլ աղբյուրներից:</w:t>
      </w:r>
    </w:p>
    <w:p>
      <w:pPr/>
      <w:r>
        <w:rPr/>
        <w:t xml:space="preserve">  Սեյսմիկ վտանգի և դրա հետ կապված երկրորդային վտանգավոր երևույթների, սեյսմիկ ռիսկի գնահատումներ կարող են իրականացնել այլ շահագրգիռ մարմիններ և կազմակերպություններ, օրենսդրությամբ սահմանված կարգով դրանք ներկայացնելով լիազոր մարմնին:</w:t>
      </w:r>
    </w:p>
    <w:p>
      <w:pPr/>
      <w:r>
        <w:rPr/>
        <w:t xml:space="preserve">  Սեյսմիկ պաշտպանության տեսակետից արդյունավետ հողօգտագործումն արտացոլվում է  ոլորտի լիազոր մարմնի կողմից հաստատված սեյսմիկ վտանգի և սեյսմիկ ռիսկի (առկայության դեպքում) քարտեզներում, որոնք ներկայացվում են քաղաքաշինական ծրագրային փաստաթղթերի կազմման ժամանակ:</w:t>
      </w:r>
    </w:p>
    <w:p>
      <w:pPr>
        <w:numPr>
          <w:ilvl w:val="0"/>
          <w:numId w:val="9"/>
        </w:numPr>
      </w:pPr>
      <w:r>
        <w:rPr/>
        <w:t xml:space="preserve">Սեյսմիկ ռիսկի նվազեցման վերաբերյալ առկա անհրաժեշտ տեղեկատվությունը ՀՀ պետական կառավարման և տեղական ինքնակառավարման մարմինները միմյանց տրամադրում են անվճար: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ՀԱՄԱԿԱՐԳՄԱՆ ԵՎ ՎԵՐԱՀՍԿՄԱՆ ԳՈՐԾԸՆԹԱՑԸ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Սեյսմիկ ռիսկի նվազեցումը բնակչության պատրասվածության մակարդակի բարձրացման, պետական կառավարման և տեղական ինքնակառավարման մարմինների` սեյսմիկ ռիսկի կառավարման նախապատրաստման, անձի հոգեբանական խոցելիության նվազեցման, բժշկական պատրաստվածության բարձրացման, մասնագիտական փրկարարական նյութատեխնիկական բազայի և հանդերձավորման հետագա զարգացման, բնակչության արտագաղթի կանխման ուղղություններով իրականացվում է համաձայն Հայաստանի Հանրապետության կառավարության 2012 թվականի փետրվարի 9-ի «Հայաստանի Հանրապետության կառավարության 1999 թվականի հունիսի 10-ի N 429 որոշման մեջ փոփոխություն կատարելու մասին» N 138–Ն որոշման թիվ 2 հավելվածով հաստատված Ծրագրի ժամանակացույցի:</w:t>
      </w:r>
    </w:p>
    <w:p>
      <w:pPr>
        <w:numPr>
          <w:ilvl w:val="0"/>
          <w:numId w:val="11"/>
        </w:numPr>
      </w:pPr>
      <w:r>
        <w:rPr/>
        <w:t xml:space="preserve">Սեյսմիկ պաշտպանության ոլորտում բնակչության պատրաստվածության մակարդակի բարձրացման, պետական կառավարման և տեղական ինքնակառավարման մարմինների` սեյսմիկ ռիսկի կառավարման նախապատրաստման, անձի հոգեբանական խոցելիության նվազեցման համար մշակվում են ծրագրեր, որոնց ֆինանսավորումը իրականացվում է ամենամյա ներկայացված հայտերով տրամադրվող միջոցներից:</w:t>
      </w:r>
    </w:p>
    <w:p>
      <w:pPr/>
      <w:r>
        <w:rPr/>
        <w:t xml:space="preserve">Բժշկական պատրաստվածության բարձրացման, մասնագիտական փրկարարական նյութատեխնիկական բազայի և հանդերձավորման հետագա զարգացման, բնակչության արտագաղթի կանխման ծրագրերն իրականացվում են պետական կառավարման հանրապետական և մարզային մարմիններին ամենամյա հատկացվող միջոցների հաշվին:</w:t>
      </w:r>
    </w:p>
    <w:p>
      <w:pPr>
        <w:numPr>
          <w:ilvl w:val="0"/>
          <w:numId w:val="12"/>
        </w:numPr>
      </w:pPr>
      <w:r>
        <w:rPr/>
        <w:t xml:space="preserve">ՀՀ գերատեսչությունները, համաձայն Ծրագրի, մասնակցում են սեյսմիկ ռիսկի նվազեցմանն առնչվող համապատասխան տվյալների բազայի ստեղծման և/կամ մշակման աշխատանքներին. աշխատանքային կարգով ճշտվում են տրամադրվող կամ ստացվող տվյալների ցանկը և փոխանցման եղանակը: Իրավական ակտերով չսահմանված դեպքերում անհրաժեշտ տեղեկատվության փոխանցումը կամ հանձնումը կատարվում է մինչև հաջորդ տարվա հունվարի 25-ը:</w:t>
      </w:r>
    </w:p>
    <w:p>
      <w:pPr>
        <w:numPr>
          <w:ilvl w:val="0"/>
          <w:numId w:val="12"/>
        </w:numPr>
      </w:pPr>
      <w:r>
        <w:rPr/>
        <w:t xml:space="preserve">ՀՀ մարզերի և համայնքների սեյսմիկ ռիսկի նվազեցման աշխատանքներն ըստ փուլերի իրականացվում են համաձայն ՀՀ կառավարության 2012 թվականի հոկտեմբերի 25-ի «Հայաստանի Հանրապետության մարզերի և բնակավայրերի զարգացման ծրագրերում սեյսմիկ ռիսկի գնահատման քարտեզների ներառման, արտակարգ իրավիճակների կանխարգելմանն ուղղված սեյսմիկ ռիսկի նվազեցման միջոցառումների նախատեսման և Հայաստանի Հանրապետության կառավարության 2012 թվականի  մարտի  7-ի  N  261-Ն  որոշումն  ուժը կորցրած ճանաչելու մասին» N  1351-Ն որոշման:</w:t>
      </w:r>
    </w:p>
    <w:p>
      <w:pPr>
        <w:numPr>
          <w:ilvl w:val="0"/>
          <w:numId w:val="12"/>
        </w:numPr>
      </w:pPr>
      <w:r>
        <w:rPr/>
        <w:t xml:space="preserve">Մարզային և համայնքային զարգացման ծրագրերում սեյսմիկ ռիսկի նվազեցման միջոցառումները ընդգրկվում են երկու փուլով.</w:t>
      </w:r>
    </w:p>
    <w:p>
      <w:pPr/>
      <w:r>
        <w:rPr/>
        <w:t xml:space="preserve">1) առաջին փուլ՝ բնակչության ուսուցում, պետական կառավարման և տեղական ինքնակառավարման մարմինների նախապատրաստում, մարզերի և համայնքների սեյսմիկ ռիսկի (ներառյալ շենքերի ու շինությունների սեյսմիկ խոցելիության մակարդակի) գնահատման աշխատանքներ,</w:t>
      </w:r>
    </w:p>
    <w:p>
      <w:pPr/>
      <w:r>
        <w:rPr/>
        <w:t xml:space="preserve">2) երկրորդ փուլ՝ շենքերի և շինությունների սեյսմակայունության բարձրացման միջոցառումներ: Սեյսմիկ ռիսկի նվազեցման աշխատանքների երկրորդ փուլն իրականացվում է լիազոր մարմնի կողմից սեյսմիկ ռիսկի քարտեզներին առդիր ներկայացվող առաջարկությունների և այլ հետազոտությունների հաշվառմամբ. մշակվում է տարածքների հատուկ և կարևոր նշանակության օբյեկտների սեյսմիկ խոցելիության նվազեցման աշխատանքների երկրորդ փուլի ծրագիր և ներկայացվում ՀՀ կառավարության հաստատմանը:</w:t>
      </w:r>
    </w:p>
    <w:p>
      <w:pPr/>
      <w:r>
        <w:rPr/>
        <w:t xml:space="preserve">  ՀՀ կառավարության կողմից օբյեկտների սեյսմիկ խոցելիության նվազեցման հաստատված ծրագրերը ներառվում են մարզային և համայնքային զարգացման ծրագրերում:</w:t>
      </w:r>
    </w:p>
    <w:p>
      <w:pPr>
        <w:numPr>
          <w:ilvl w:val="0"/>
          <w:numId w:val="13"/>
        </w:numPr>
      </w:pPr>
      <w:r>
        <w:rPr/>
        <w:t xml:space="preserve">ՀՀ մարզպետարանի, համայնքապետարանի և օբյեկտների սեփականատերերի կողմից մշակվում են սեյսմիկ պաշտպանության բնագավառի հատուկ և կարևոր նշանակության շենքերի և շինությունների սեյսմիկ խոցելիության նվազեցման միջոցառումների ճյուղային, պետական նպատակային, տարածքային և համայնքային ժամանակացույցեր: Ժամանակացույցերի կատարումը սույն հավելվածի 16-րդ և 20-րդ կետերում բերված ընթացակարգով վերահսկվում է լիազոր մարմնի կողմից:</w:t>
      </w:r>
    </w:p>
    <w:p>
      <w:pPr>
        <w:numPr>
          <w:ilvl w:val="0"/>
          <w:numId w:val="13"/>
        </w:numPr>
      </w:pPr>
      <w:r>
        <w:rPr/>
        <w:t xml:space="preserve">ՀՀ համայնքները զարգացման պլաններով նախատեսված սեյսմիկ ռիսկի նվազեցման միջոցառումների մասին յուրաքանչյուր տարի, այնուհետ կատարված աշխատանքների վերաբերյալ մինչև ընթացիկ տարվա դեկտեմբերի 1-ը, տեղեկատվությունը ներկայացնում են ՀՀ մարզպետարան: ՀՀ մարզպետարանները մինչև ընթացիկ տարվա դեկտեմբերի 20-ը համայնքներից ստացված մարզային ամփոփ տեղեկատվությունը, աշխատանքների կատարման համար անհրաժեշտ ֆինանսական հայտերի հետ, ներկայացնում են ՀՀ տարածքային կառավարման և զարգացման նախարարություն, որը մինչև հաջորդ տարվա հունվարի 15-ը մարզերից ստացված ամփոփ տեղեկատվությունը, ներառյալ ֆինանսական ապահովումը, ներկայացնում է ՀՀ ԱԻՆ:</w:t>
      </w:r>
    </w:p>
    <w:p>
      <w:pPr>
        <w:numPr>
          <w:ilvl w:val="0"/>
          <w:numId w:val="13"/>
        </w:numPr>
      </w:pPr>
      <w:r>
        <w:rPr/>
        <w:t xml:space="preserve">ՀՀ բոլոր մարզերի և գերատեսչությունների ներկայացրած տեղեկատվությունը ներառվում է սեյսմիկ ռիսկի նվազեցման կարճաժամկետ ծրագրով նախատեսված աշխատանքների իրականացման վերաբերյալ Ազգային ժողովի նիստում սեյսմիկ պաշտպանության բնագավառում լիազորված մարմնի ղեկավարի ամենամյա զեկույցում: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ԿԱՌԱՎԱՐՈՒԹՅԱՆ ԱՇԽԱՏԱԿԱԶՄԻ</w:t>
      </w:r>
    </w:p>
    <w:p>
      <w:pPr/>
      <w:r>
        <w:rPr/>
        <w:t xml:space="preserve">ՂԵԿԱՎԱՐ-ՆԱԽԱՐԱՐ                                                         ԴԱՎԻԹ ՀԱՐՈՒԹՅՈՒՆՅԱՆ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8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79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F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B2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D7584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EB44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664A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7D3D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B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D84D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77E34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F3E71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2026-04-04T02:49:50+04:00</dcterms:created>
  <dcterms:modified xsi:type="dcterms:W3CDTF">2026-04-04T02:49:50+04:00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