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Գույքահարկի մասին>> Հայաստանի Հանրապետության օրենքում փոփոխություններ կատարելու մասին>></w:t></w:r><w:bookmarkEnd w:id="0"/></w:p><w:p><w:pPr><w:jc w:val="end"/></w:pPr><w:r><w:rPr/><w:t xml:space="preserve">ՆԱԽԱԳԻԾ</w:t></w:r></w:p><w:p><w:pPr><w:jc w:val="center"/></w:pPr><w:r><w:rPr/><w:t xml:space="preserve">ՀԱՅԱՍՏԱՆԻ ՀԱՆՐԱՊԵՏՈՒԹՅԱՆ</w:t></w:r></w:p><w:p><w:pPr><w:jc w:val="center"/></w:pPr><w:r><w:rPr/><w:t xml:space="preserve">ՕՐԵՆՔԸ</w:t></w:r></w:p><w:p><w:pPr><w:jc w:val="center"/></w:pPr><w:r><w:rPr/><w:t xml:space="preserve"> </w:t></w:r></w:p><w:p><w:pPr><w:jc w:val="center"/></w:pPr><w:r><w:rPr/><w:t xml:space="preserve"> </w:t></w:r></w:p><w:p><w:pPr><w:jc w:val="center"/></w:pPr><w:r><w:rPr/><w:t xml:space="preserve">«ԳՈՒՅՔԱՀԱՐԿԻ ՄԱՍԻՆ» ՀԱՅԱՍՏԱՆԻ ՀԱՆՐԱՊԵՏՈՒԹՅԱՆ ՕՐԵՆՔՈՒՄ ՓՈՓՈԽՈՒԹՅՈՒՆՆԵՐ ԿԱՏԱՐԵԼՈՒ ՄԱՍԻՆ</w:t></w:r></w:p><w:p><w:pPr><w:jc w:val="center"/></w:pPr><w:r><w:rPr/><w:t xml:space="preserve"> </w:t></w:r></w:p><w:p><w:pPr><w:jc w:val="both"/></w:pPr><w:r><w:rPr/><w:t xml:space="preserve">     ՀՈԴՎԱԾ 1. «Գույքահարկի մասին» Հայաստանի Հանրապետության 2002 թվականի դեկտեմբերի 26-ի ՀՕ-491-Ն օրենքի 15-րդ հոդվածի 2-րդ մասում`</w:t></w:r></w:p><w:p><w:pPr><w:jc w:val="both"/></w:pPr><w:r><w:rPr/><w:t xml:space="preserve">  1) առաջին պարբերությունում «պարտադիր ժամկետային զինվորական ծառայության մեջ գտնվող անձինք՝» բառերը փոխարինել «օրենքով սահմանված զորակոչի միջոցով պարտադիր զինվորական ծառայություն անցնող զինծառայողները՝» բառերով.</w:t></w:r></w:p><w:p><w:pPr><w:jc w:val="both"/></w:pPr><w:r><w:rPr/><w:t xml:space="preserve">   2) երկրորդ պարբերությունում «ժամկետային» բառը փոխարինել «զինվորական» բառով, իսկ «ծառայություն անցած` ռազմաուսումնական հաստատություններն ավարտած անձինք» բառերը փոխարինել «օրենքով սահմանված հետուսումնական պայմանագրային զինվորական ծառայություն, ինչպես նաև հետուսումնական պայմանագրային զինվորական ծառայության պայմանագրի ժամկետի ավարտից հետո կնքված հերթական պայմանագրի հիման վրա զինվորական ծառայություն անցնող զինծառայողները» բառերով.</w:t></w:r></w:p><w:p><w:pPr><w:jc w:val="both"/></w:pPr><w:r><w:rPr/><w:t xml:space="preserve">   3) հինգերորդ պարբերությունը շարադրել հետևյալ խմբագրությամբ.</w:t></w:r></w:p><w:p><w:pPr><w:jc w:val="both"/></w:pPr><w:r><w:rPr/><w:t xml:space="preserve">  «Սույն մասով սահմանված արտոնությունների իրավունքը դադարում է զինծառայողին զինվորական ծառայությունից արձակելու, ինչպես նաև հարկվող օբյեկտ համարվող գույքը զինվորական ծառայության ընթացքում վարձակալության կամ հավատարմագրային կառավարման հանձնված լինելու դեպքերում:»:</w:t></w:r></w:p><w:p><w:pPr><w:jc w:val="both"/></w:pPr><w:r><w:rPr/><w:t xml:space="preserve">    ՀՈԴՎԱԾ 2. Սույն օրենքն ուժի մեջ է մտնում պաշտոնական հրապարակմանը հաջորդող օրվանից:</w:t></w:r></w:p><w:p><w:pPr><w:jc w:val="both"/></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2026-04-01T23:29:10+04:00</dcterms:created>
  <dcterms:modified xsi:type="dcterms:W3CDTF">2026-04-01T23:29:10+04:00</dcterms:modified>
</cp:coreProperties>
</file>

<file path=docProps/custom.xml><?xml version="1.0" encoding="utf-8"?>
<Properties xmlns="http://schemas.openxmlformats.org/officeDocument/2006/custom-properties" xmlns:vt="http://schemas.openxmlformats.org/officeDocument/2006/docPropsVTypes"/>
</file>